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15" w:rsidRDefault="00272415" w:rsidP="00272415"/>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272415" w:rsidRPr="00897F3E" w:rsidTr="00E50A7F">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72415" w:rsidRPr="00897F3E" w:rsidRDefault="00272415" w:rsidP="00E50A7F">
            <w:pPr>
              <w:rPr>
                <w:rFonts w:asciiTheme="minorHAnsi" w:hAnsiTheme="minorHAnsi"/>
                <w:b/>
                <w:sz w:val="22"/>
                <w:szCs w:val="22"/>
              </w:rPr>
            </w:pPr>
          </w:p>
          <w:p w:rsidR="00272415" w:rsidRPr="00897F3E" w:rsidRDefault="00272415" w:rsidP="00E50A7F">
            <w:pPr>
              <w:jc w:val="center"/>
              <w:rPr>
                <w:rFonts w:asciiTheme="minorHAnsi" w:hAnsiTheme="minorHAnsi"/>
                <w:b/>
                <w:sz w:val="22"/>
                <w:szCs w:val="22"/>
              </w:rPr>
            </w:pPr>
            <w:r w:rsidRPr="00897F3E">
              <w:rPr>
                <w:rFonts w:asciiTheme="minorHAnsi" w:hAnsiTheme="minorHAnsi"/>
                <w:b/>
                <w:noProof/>
                <w:sz w:val="22"/>
                <w:szCs w:val="22"/>
                <w:lang w:eastAsia="en-GB"/>
              </w:rPr>
              <w:drawing>
                <wp:inline distT="0" distB="0" distL="0" distR="0" wp14:anchorId="341FFF6B" wp14:editId="4A9674DA">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272415" w:rsidRPr="00897F3E" w:rsidRDefault="00272415" w:rsidP="00E50A7F">
            <w:pPr>
              <w:jc w:val="center"/>
              <w:rPr>
                <w:rFonts w:asciiTheme="minorHAnsi" w:hAnsiTheme="minorHAnsi"/>
                <w:b/>
                <w:sz w:val="22"/>
                <w:szCs w:val="22"/>
              </w:rPr>
            </w:pPr>
            <w:r w:rsidRPr="00897F3E">
              <w:rPr>
                <w:rFonts w:asciiTheme="minorHAnsi" w:hAnsiTheme="minorHAnsi"/>
                <w:b/>
                <w:sz w:val="22"/>
                <w:szCs w:val="22"/>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72415" w:rsidRPr="00897F3E" w:rsidRDefault="00272415" w:rsidP="00E50A7F">
            <w:pPr>
              <w:rPr>
                <w:rFonts w:asciiTheme="minorHAnsi" w:hAnsiTheme="minorHAnsi"/>
                <w:b/>
                <w:sz w:val="22"/>
                <w:szCs w:val="22"/>
              </w:rPr>
            </w:pPr>
          </w:p>
          <w:p w:rsidR="00272415" w:rsidRPr="00897F3E" w:rsidRDefault="00272415" w:rsidP="00E50A7F">
            <w:pPr>
              <w:rPr>
                <w:rFonts w:asciiTheme="minorHAnsi" w:hAnsiTheme="minorHAnsi"/>
                <w:b/>
                <w:sz w:val="22"/>
                <w:szCs w:val="22"/>
              </w:rPr>
            </w:pPr>
            <w:r w:rsidRPr="00897F3E">
              <w:rPr>
                <w:rFonts w:asciiTheme="minorHAnsi" w:hAnsiTheme="minorHAnsi"/>
                <w:b/>
                <w:sz w:val="22"/>
                <w:szCs w:val="22"/>
              </w:rPr>
              <w:t xml:space="preserve">SOP No: </w:t>
            </w:r>
          </w:p>
          <w:p w:rsidR="00272415" w:rsidRPr="00897F3E" w:rsidRDefault="00272415" w:rsidP="00E50A7F">
            <w:pPr>
              <w:rPr>
                <w:rFonts w:asciiTheme="minorHAnsi" w:hAnsiTheme="minorHAnsi"/>
                <w:b/>
                <w:sz w:val="22"/>
                <w:szCs w:val="22"/>
              </w:rPr>
            </w:pPr>
            <w:r w:rsidRPr="00897F3E">
              <w:rPr>
                <w:rFonts w:asciiTheme="minorHAnsi" w:hAnsiTheme="minorHAnsi"/>
                <w:b/>
                <w:sz w:val="22"/>
                <w:szCs w:val="22"/>
              </w:rPr>
              <w:t>Version: 1</w:t>
            </w:r>
          </w:p>
          <w:p w:rsidR="00272415" w:rsidRPr="00897F3E" w:rsidRDefault="00272415" w:rsidP="00E50A7F">
            <w:pPr>
              <w:rPr>
                <w:rFonts w:asciiTheme="minorHAnsi" w:hAnsiTheme="minorHAnsi"/>
                <w:b/>
                <w:sz w:val="22"/>
                <w:szCs w:val="22"/>
              </w:rPr>
            </w:pPr>
            <w:r w:rsidRPr="00897F3E">
              <w:rPr>
                <w:rFonts w:asciiTheme="minorHAnsi" w:hAnsiTheme="minorHAnsi"/>
                <w:b/>
                <w:sz w:val="22"/>
                <w:szCs w:val="22"/>
              </w:rPr>
              <w:t xml:space="preserve">Effective Date: </w:t>
            </w:r>
          </w:p>
        </w:tc>
      </w:tr>
      <w:tr w:rsidR="00272415" w:rsidRPr="00897F3E" w:rsidTr="00E50A7F">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272415" w:rsidRPr="00897F3E" w:rsidRDefault="00272415" w:rsidP="00E50A7F">
            <w:pPr>
              <w:rPr>
                <w:rFonts w:asciiTheme="minorHAnsi" w:hAnsiTheme="minorHAnsi"/>
                <w:b/>
                <w:sz w:val="22"/>
                <w:szCs w:val="22"/>
              </w:rPr>
            </w:pPr>
            <w:r w:rsidRPr="00897F3E">
              <w:rPr>
                <w:rFonts w:asciiTheme="minorHAnsi" w:hAnsiTheme="minorHAnsi"/>
                <w:b/>
                <w:sz w:val="22"/>
                <w:szCs w:val="22"/>
              </w:rPr>
              <w:t xml:space="preserve">Title:    </w:t>
            </w:r>
            <w:r>
              <w:rPr>
                <w:rFonts w:asciiTheme="minorHAnsi" w:hAnsiTheme="minorHAnsi"/>
                <w:b/>
                <w:sz w:val="20"/>
                <w:szCs w:val="20"/>
              </w:rPr>
              <w:t xml:space="preserve"> </w:t>
            </w:r>
            <w:r>
              <w:rPr>
                <w:rFonts w:asciiTheme="minorHAnsi" w:hAnsiTheme="minorHAnsi"/>
                <w:b/>
                <w:sz w:val="20"/>
                <w:szCs w:val="20"/>
              </w:rPr>
              <w:t>Packaging and labelling IMP</w:t>
            </w:r>
          </w:p>
        </w:tc>
      </w:tr>
      <w:tr w:rsidR="00272415"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tabs>
                <w:tab w:val="left" w:pos="8985"/>
              </w:tabs>
              <w:rPr>
                <w:rFonts w:asciiTheme="minorHAnsi" w:hAnsiTheme="minorHAnsi"/>
                <w:b/>
                <w:sz w:val="22"/>
                <w:szCs w:val="22"/>
              </w:rPr>
            </w:pPr>
            <w:r w:rsidRPr="00897F3E">
              <w:rPr>
                <w:rFonts w:asciiTheme="minorHAnsi" w:hAnsiTheme="minorHAns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pStyle w:val="Heading3"/>
              <w:rPr>
                <w:rFonts w:asciiTheme="minorHAnsi" w:eastAsiaTheme="minorEastAsia" w:hAnsiTheme="minorHAnsi" w:cstheme="minorBidi"/>
                <w:bCs w:val="0"/>
                <w:sz w:val="22"/>
                <w:szCs w:val="22"/>
              </w:rPr>
            </w:pPr>
            <w:r w:rsidRPr="00897F3E">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jc w:val="center"/>
              <w:rPr>
                <w:rFonts w:asciiTheme="minorHAnsi" w:hAnsiTheme="minorHAnsi"/>
                <w:b/>
                <w:sz w:val="22"/>
                <w:szCs w:val="22"/>
              </w:rPr>
            </w:pPr>
            <w:r w:rsidRPr="00897F3E">
              <w:rPr>
                <w:rFonts w:asciiTheme="minorHAnsi" w:hAnsiTheme="minorHAns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jc w:val="center"/>
              <w:rPr>
                <w:rFonts w:asciiTheme="minorHAnsi" w:hAnsiTheme="minorHAnsi"/>
                <w:b/>
                <w:sz w:val="22"/>
                <w:szCs w:val="22"/>
              </w:rPr>
            </w:pPr>
            <w:r w:rsidRPr="00897F3E">
              <w:rPr>
                <w:rFonts w:asciiTheme="minorHAnsi" w:hAnsiTheme="minorHAnsi"/>
                <w:b/>
                <w:sz w:val="22"/>
                <w:szCs w:val="22"/>
              </w:rPr>
              <w:t>DATE</w:t>
            </w:r>
          </w:p>
        </w:tc>
      </w:tr>
      <w:tr w:rsidR="00272415"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tabs>
                <w:tab w:val="left" w:pos="8985"/>
              </w:tabs>
              <w:jc w:val="center"/>
              <w:rPr>
                <w:rFonts w:asciiTheme="minorHAnsi" w:hAnsiTheme="minorHAnsi"/>
                <w:b/>
                <w:sz w:val="22"/>
                <w:szCs w:val="22"/>
              </w:rPr>
            </w:pPr>
            <w:r w:rsidRPr="00897F3E">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jc w:val="center"/>
              <w:rPr>
                <w:rFonts w:asciiTheme="minorHAnsi" w:hAnsiTheme="minorHAnsi"/>
                <w:sz w:val="22"/>
                <w:szCs w:val="22"/>
              </w:rPr>
            </w:pPr>
          </w:p>
        </w:tc>
      </w:tr>
      <w:tr w:rsidR="00272415"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tabs>
                <w:tab w:val="left" w:pos="8985"/>
              </w:tabs>
              <w:jc w:val="center"/>
              <w:rPr>
                <w:rFonts w:asciiTheme="minorHAnsi" w:hAnsiTheme="minorHAnsi"/>
                <w:b/>
                <w:sz w:val="22"/>
                <w:szCs w:val="22"/>
              </w:rPr>
            </w:pPr>
            <w:r w:rsidRPr="00897F3E">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jc w:val="center"/>
              <w:rPr>
                <w:rFonts w:asciiTheme="minorHAnsi" w:hAnsiTheme="minorHAnsi"/>
                <w:sz w:val="22"/>
                <w:szCs w:val="22"/>
              </w:rPr>
            </w:pPr>
          </w:p>
        </w:tc>
      </w:tr>
      <w:tr w:rsidR="00272415"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tabs>
                <w:tab w:val="left" w:pos="8985"/>
              </w:tabs>
              <w:jc w:val="center"/>
              <w:rPr>
                <w:rFonts w:asciiTheme="minorHAnsi" w:hAnsiTheme="minorHAnsi"/>
                <w:b/>
                <w:sz w:val="22"/>
                <w:szCs w:val="22"/>
              </w:rPr>
            </w:pPr>
            <w:r w:rsidRPr="00897F3E">
              <w:rPr>
                <w:rFonts w:asciiTheme="minorHAnsi" w:hAnsiTheme="minorHAnsi"/>
                <w:b/>
                <w:sz w:val="22"/>
                <w:szCs w:val="22"/>
              </w:rPr>
              <w:t>QA UNIT</w:t>
            </w:r>
          </w:p>
          <w:p w:rsidR="00272415" w:rsidRPr="00897F3E" w:rsidRDefault="00272415"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jc w:val="center"/>
              <w:rPr>
                <w:rFonts w:asciiTheme="minorHAnsi" w:hAnsiTheme="minorHAnsi"/>
                <w:sz w:val="22"/>
                <w:szCs w:val="22"/>
              </w:rPr>
            </w:pPr>
          </w:p>
        </w:tc>
      </w:tr>
      <w:tr w:rsidR="00272415"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tabs>
                <w:tab w:val="left" w:pos="8985"/>
              </w:tabs>
              <w:jc w:val="center"/>
              <w:rPr>
                <w:rFonts w:asciiTheme="minorHAnsi" w:hAnsiTheme="minorHAnsi"/>
                <w:b/>
                <w:sz w:val="22"/>
                <w:szCs w:val="22"/>
              </w:rPr>
            </w:pPr>
            <w:r w:rsidRPr="00897F3E">
              <w:rPr>
                <w:rFonts w:asciiTheme="minorHAnsi" w:hAnsiTheme="minorHAnsi"/>
                <w:b/>
                <w:sz w:val="22"/>
                <w:szCs w:val="22"/>
              </w:rPr>
              <w:t>APPROVAL</w:t>
            </w:r>
          </w:p>
          <w:p w:rsidR="00272415" w:rsidRPr="00897F3E" w:rsidRDefault="00272415"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272415" w:rsidRPr="00897F3E" w:rsidRDefault="00272415" w:rsidP="00E50A7F">
            <w:pPr>
              <w:jc w:val="center"/>
              <w:rPr>
                <w:rFonts w:asciiTheme="minorHAnsi" w:hAnsiTheme="minorHAnsi"/>
                <w:sz w:val="22"/>
                <w:szCs w:val="22"/>
              </w:rPr>
            </w:pPr>
          </w:p>
        </w:tc>
      </w:tr>
    </w:tbl>
    <w:p w:rsidR="00272415" w:rsidRDefault="00272415" w:rsidP="00272415">
      <w:pPr>
        <w:spacing w:line="360" w:lineRule="auto"/>
        <w:ind w:left="360"/>
        <w:jc w:val="both"/>
        <w:rPr>
          <w:rFonts w:ascii="Calibri" w:hAnsi="Calibri" w:cs="Calibri"/>
          <w:b/>
          <w:bCs/>
          <w:sz w:val="22"/>
          <w:szCs w:val="22"/>
        </w:rPr>
      </w:pPr>
    </w:p>
    <w:p w:rsidR="00272415" w:rsidRDefault="00272415">
      <w:pPr>
        <w:spacing w:after="200" w:line="276" w:lineRule="auto"/>
        <w:rPr>
          <w:rFonts w:ascii="Calibri" w:hAnsi="Calibri" w:cs="Calibri"/>
          <w:b/>
          <w:bCs/>
          <w:sz w:val="22"/>
          <w:szCs w:val="22"/>
        </w:rPr>
      </w:pPr>
      <w:r>
        <w:rPr>
          <w:rFonts w:ascii="Calibri" w:hAnsi="Calibri" w:cs="Calibri"/>
          <w:b/>
          <w:bCs/>
          <w:sz w:val="22"/>
          <w:szCs w:val="22"/>
        </w:rPr>
        <w:br w:type="page"/>
      </w:r>
    </w:p>
    <w:p w:rsidR="00272415" w:rsidRDefault="00272415" w:rsidP="00272415">
      <w:pPr>
        <w:numPr>
          <w:ilvl w:val="0"/>
          <w:numId w:val="1"/>
        </w:numPr>
        <w:spacing w:line="360" w:lineRule="auto"/>
        <w:jc w:val="both"/>
        <w:rPr>
          <w:rFonts w:ascii="Calibri" w:hAnsi="Calibri" w:cs="Calibri"/>
          <w:b/>
          <w:bCs/>
          <w:sz w:val="22"/>
          <w:szCs w:val="22"/>
        </w:rPr>
      </w:pPr>
      <w:r>
        <w:rPr>
          <w:rFonts w:ascii="Calibri" w:hAnsi="Calibri" w:cs="Calibri"/>
          <w:b/>
          <w:bCs/>
          <w:sz w:val="22"/>
          <w:szCs w:val="22"/>
        </w:rPr>
        <w:lastRenderedPageBreak/>
        <w:t>Purpose/scope</w:t>
      </w:r>
      <w:r w:rsidRPr="00853743">
        <w:rPr>
          <w:rFonts w:ascii="Calibri" w:hAnsi="Calibri" w:cs="Calibri"/>
          <w:b/>
          <w:bCs/>
          <w:sz w:val="22"/>
          <w:szCs w:val="22"/>
        </w:rPr>
        <w:tab/>
      </w:r>
      <w:r w:rsidRPr="00853743">
        <w:rPr>
          <w:rFonts w:ascii="Calibri" w:hAnsi="Calibri" w:cs="Calibri"/>
          <w:b/>
          <w:bCs/>
          <w:sz w:val="22"/>
          <w:szCs w:val="22"/>
        </w:rPr>
        <w:tab/>
      </w:r>
      <w:r w:rsidRPr="00853743">
        <w:rPr>
          <w:rFonts w:ascii="Calibri" w:hAnsi="Calibri" w:cs="Calibri"/>
          <w:b/>
          <w:bCs/>
          <w:sz w:val="22"/>
          <w:szCs w:val="22"/>
        </w:rPr>
        <w:tab/>
      </w:r>
    </w:p>
    <w:p w:rsidR="00272415" w:rsidRPr="002A25B1" w:rsidRDefault="00272415" w:rsidP="00272415">
      <w:pPr>
        <w:spacing w:line="360" w:lineRule="auto"/>
        <w:jc w:val="both"/>
        <w:rPr>
          <w:rFonts w:ascii="Calibri" w:hAnsi="Calibri" w:cs="Calibri"/>
          <w:bCs/>
          <w:sz w:val="22"/>
          <w:szCs w:val="22"/>
        </w:rPr>
      </w:pPr>
      <w:r w:rsidRPr="00731882">
        <w:rPr>
          <w:rFonts w:ascii="Calibri" w:hAnsi="Calibri" w:cs="Calibri"/>
          <w:bCs/>
          <w:sz w:val="22"/>
          <w:szCs w:val="22"/>
        </w:rPr>
        <w:t xml:space="preserve">To describe the </w:t>
      </w:r>
      <w:r>
        <w:rPr>
          <w:rFonts w:ascii="Calibri" w:hAnsi="Calibri" w:cs="Calibri"/>
          <w:bCs/>
          <w:sz w:val="22"/>
          <w:szCs w:val="22"/>
        </w:rPr>
        <w:t>procedure</w:t>
      </w:r>
      <w:r w:rsidRPr="00731882">
        <w:rPr>
          <w:rFonts w:ascii="Calibri" w:hAnsi="Calibri" w:cs="Calibri"/>
          <w:bCs/>
          <w:sz w:val="22"/>
          <w:szCs w:val="22"/>
        </w:rPr>
        <w:t xml:space="preserve"> </w:t>
      </w:r>
      <w:r>
        <w:rPr>
          <w:rFonts w:ascii="Calibri" w:hAnsi="Calibri" w:cs="Calibri"/>
          <w:bCs/>
          <w:sz w:val="22"/>
          <w:szCs w:val="22"/>
        </w:rPr>
        <w:t>for</w:t>
      </w:r>
      <w:r w:rsidRPr="00731882">
        <w:rPr>
          <w:rFonts w:ascii="Calibri" w:hAnsi="Calibri" w:cs="Calibri"/>
          <w:bCs/>
          <w:sz w:val="22"/>
          <w:szCs w:val="22"/>
        </w:rPr>
        <w:t xml:space="preserve"> </w:t>
      </w:r>
      <w:r w:rsidRPr="00B927A7">
        <w:rPr>
          <w:rFonts w:ascii="Calibri" w:hAnsi="Calibri" w:cs="Calibri"/>
          <w:sz w:val="22"/>
          <w:szCs w:val="22"/>
        </w:rPr>
        <w:t>facilitat</w:t>
      </w:r>
      <w:r>
        <w:rPr>
          <w:rFonts w:ascii="Calibri" w:hAnsi="Calibri" w:cs="Calibri"/>
          <w:sz w:val="22"/>
          <w:szCs w:val="22"/>
        </w:rPr>
        <w:t>ing the</w:t>
      </w:r>
      <w:r w:rsidRPr="00B927A7">
        <w:rPr>
          <w:rFonts w:ascii="Calibri" w:hAnsi="Calibri" w:cs="Calibri"/>
          <w:sz w:val="22"/>
          <w:szCs w:val="22"/>
        </w:rPr>
        <w:t xml:space="preserve"> generation of labels for</w:t>
      </w:r>
      <w:r>
        <w:rPr>
          <w:rFonts w:ascii="Calibri" w:hAnsi="Calibri" w:cs="Calibri"/>
          <w:sz w:val="22"/>
          <w:szCs w:val="22"/>
        </w:rPr>
        <w:t>, and packaging,</w:t>
      </w:r>
      <w:r w:rsidRPr="00B927A7">
        <w:rPr>
          <w:rFonts w:ascii="Calibri" w:hAnsi="Calibri" w:cs="Calibri"/>
          <w:sz w:val="22"/>
          <w:szCs w:val="22"/>
        </w:rPr>
        <w:t xml:space="preserve"> </w:t>
      </w:r>
      <w:r>
        <w:rPr>
          <w:rFonts w:ascii="Calibri" w:hAnsi="Calibri" w:cs="Calibri"/>
          <w:sz w:val="22"/>
        </w:rPr>
        <w:t>i</w:t>
      </w:r>
      <w:r w:rsidRPr="00F43474">
        <w:rPr>
          <w:rFonts w:ascii="Calibri" w:hAnsi="Calibri" w:cs="Calibri"/>
          <w:sz w:val="22"/>
        </w:rPr>
        <w:t xml:space="preserve">nvestigational </w:t>
      </w:r>
      <w:r>
        <w:rPr>
          <w:rFonts w:ascii="Calibri" w:hAnsi="Calibri" w:cs="Calibri"/>
          <w:sz w:val="22"/>
        </w:rPr>
        <w:t>medicinal pr</w:t>
      </w:r>
      <w:r w:rsidRPr="00F43474">
        <w:rPr>
          <w:rFonts w:ascii="Calibri" w:hAnsi="Calibri" w:cs="Calibri"/>
          <w:sz w:val="22"/>
        </w:rPr>
        <w:t>oduct (</w:t>
      </w:r>
      <w:r>
        <w:rPr>
          <w:rFonts w:ascii="Calibri" w:hAnsi="Calibri" w:cs="Calibri"/>
          <w:sz w:val="22"/>
        </w:rPr>
        <w:t>IMP)</w:t>
      </w:r>
      <w:r>
        <w:rPr>
          <w:rFonts w:ascii="Calibri" w:hAnsi="Calibri" w:cs="Calibri"/>
          <w:bCs/>
          <w:sz w:val="22"/>
          <w:szCs w:val="22"/>
        </w:rPr>
        <w:t xml:space="preserve"> where necessary for a clinical trial conducted by the </w:t>
      </w:r>
      <w:r w:rsidR="00C61A77">
        <w:rPr>
          <w:rFonts w:ascii="Calibri" w:hAnsi="Calibri" w:cs="Calibri"/>
          <w:bCs/>
          <w:sz w:val="22"/>
          <w:szCs w:val="22"/>
        </w:rPr>
        <w:t>[group/institution]</w:t>
      </w:r>
      <w:r>
        <w:rPr>
          <w:rFonts w:ascii="Calibri" w:hAnsi="Calibri" w:cs="Calibri"/>
          <w:bCs/>
          <w:sz w:val="22"/>
          <w:szCs w:val="22"/>
        </w:rPr>
        <w:t>. This procedure may be supplemented with a trial-specific pharmacy manual or process document(s).</w:t>
      </w:r>
    </w:p>
    <w:p w:rsidR="00272415" w:rsidRPr="001177BC" w:rsidRDefault="00272415" w:rsidP="00272415">
      <w:pPr>
        <w:spacing w:line="360" w:lineRule="auto"/>
        <w:jc w:val="both"/>
        <w:rPr>
          <w:rFonts w:ascii="Calibri" w:hAnsi="Calibri" w:cs="Calibri"/>
          <w:bCs/>
          <w:sz w:val="22"/>
          <w:szCs w:val="22"/>
        </w:rPr>
      </w:pPr>
    </w:p>
    <w:p w:rsidR="00272415" w:rsidRPr="002A25B1" w:rsidRDefault="00272415" w:rsidP="00272415">
      <w:pPr>
        <w:numPr>
          <w:ilvl w:val="0"/>
          <w:numId w:val="1"/>
        </w:numPr>
        <w:spacing w:line="360" w:lineRule="auto"/>
        <w:jc w:val="both"/>
        <w:rPr>
          <w:rFonts w:ascii="Calibri" w:hAnsi="Calibri" w:cs="Calibri"/>
          <w:b/>
          <w:bCs/>
          <w:sz w:val="22"/>
          <w:szCs w:val="22"/>
        </w:rPr>
      </w:pPr>
      <w:r>
        <w:rPr>
          <w:rFonts w:ascii="Calibri" w:hAnsi="Calibri" w:cs="Calibri"/>
          <w:b/>
          <w:sz w:val="22"/>
          <w:szCs w:val="22"/>
        </w:rPr>
        <w:t>Templates/f</w:t>
      </w:r>
      <w:r w:rsidRPr="002A25B1">
        <w:rPr>
          <w:rFonts w:ascii="Calibri" w:hAnsi="Calibri" w:cs="Calibri"/>
          <w:b/>
          <w:sz w:val="22"/>
          <w:szCs w:val="22"/>
        </w:rPr>
        <w:t>orms</w:t>
      </w:r>
      <w:r w:rsidRPr="002A25B1">
        <w:rPr>
          <w:rFonts w:ascii="Calibri" w:hAnsi="Calibri" w:cs="Calibri"/>
          <w:b/>
          <w:sz w:val="22"/>
          <w:szCs w:val="22"/>
        </w:rPr>
        <w:tab/>
      </w:r>
      <w:r w:rsidRPr="002A25B1">
        <w:rPr>
          <w:rFonts w:ascii="Calibri" w:hAnsi="Calibri" w:cs="Calibri"/>
          <w:b/>
          <w:sz w:val="22"/>
          <w:szCs w:val="22"/>
        </w:rPr>
        <w:tab/>
      </w:r>
    </w:p>
    <w:p w:rsidR="00272415" w:rsidRDefault="00272415" w:rsidP="00272415">
      <w:pPr>
        <w:spacing w:line="360" w:lineRule="auto"/>
        <w:jc w:val="both"/>
        <w:rPr>
          <w:rFonts w:ascii="Calibri" w:hAnsi="Calibri" w:cs="Calibri"/>
          <w:bCs/>
          <w:sz w:val="22"/>
        </w:rPr>
      </w:pPr>
      <w:r>
        <w:rPr>
          <w:rFonts w:ascii="Calibri" w:hAnsi="Calibri" w:cs="Calibri"/>
          <w:bCs/>
          <w:sz w:val="22"/>
          <w:szCs w:val="22"/>
        </w:rPr>
        <w:t>IMP02.1</w:t>
      </w:r>
      <w:r>
        <w:rPr>
          <w:rFonts w:ascii="Calibri" w:hAnsi="Calibri" w:cs="Calibri"/>
          <w:bCs/>
          <w:sz w:val="22"/>
          <w:szCs w:val="22"/>
        </w:rPr>
        <w:tab/>
      </w:r>
      <w:r>
        <w:rPr>
          <w:rFonts w:ascii="Calibri" w:hAnsi="Calibri" w:cs="Calibri"/>
          <w:sz w:val="22"/>
          <w:szCs w:val="22"/>
        </w:rPr>
        <w:t>Label r</w:t>
      </w:r>
      <w:r w:rsidRPr="00B927A7">
        <w:rPr>
          <w:rFonts w:ascii="Calibri" w:hAnsi="Calibri" w:cs="Calibri"/>
          <w:sz w:val="22"/>
          <w:szCs w:val="22"/>
        </w:rPr>
        <w:t xml:space="preserve">equisition </w:t>
      </w:r>
      <w:r>
        <w:rPr>
          <w:rFonts w:ascii="Calibri" w:hAnsi="Calibri" w:cs="Calibri"/>
          <w:sz w:val="22"/>
          <w:szCs w:val="22"/>
        </w:rPr>
        <w:t>f</w:t>
      </w:r>
      <w:r w:rsidRPr="00B927A7">
        <w:rPr>
          <w:rFonts w:ascii="Calibri" w:hAnsi="Calibri" w:cs="Calibri"/>
          <w:sz w:val="22"/>
          <w:szCs w:val="22"/>
        </w:rPr>
        <w:t xml:space="preserve">orm and </w:t>
      </w:r>
      <w:r>
        <w:rPr>
          <w:rFonts w:ascii="Calibri" w:hAnsi="Calibri" w:cs="Calibri"/>
          <w:sz w:val="22"/>
          <w:szCs w:val="22"/>
        </w:rPr>
        <w:t>p</w:t>
      </w:r>
      <w:r w:rsidRPr="00B927A7">
        <w:rPr>
          <w:rFonts w:ascii="Calibri" w:hAnsi="Calibri" w:cs="Calibri"/>
          <w:sz w:val="22"/>
          <w:szCs w:val="22"/>
        </w:rPr>
        <w:t xml:space="preserve">rinting </w:t>
      </w:r>
      <w:r>
        <w:rPr>
          <w:rFonts w:ascii="Calibri" w:hAnsi="Calibri" w:cs="Calibri"/>
          <w:sz w:val="22"/>
          <w:szCs w:val="22"/>
        </w:rPr>
        <w:t>r</w:t>
      </w:r>
      <w:r w:rsidRPr="00B927A7">
        <w:rPr>
          <w:rFonts w:ascii="Calibri" w:hAnsi="Calibri" w:cs="Calibri"/>
          <w:sz w:val="22"/>
          <w:szCs w:val="22"/>
        </w:rPr>
        <w:t>equest</w:t>
      </w:r>
    </w:p>
    <w:p w:rsidR="00272415" w:rsidRDefault="00272415" w:rsidP="00272415">
      <w:pPr>
        <w:spacing w:line="360" w:lineRule="auto"/>
        <w:jc w:val="both"/>
        <w:rPr>
          <w:rFonts w:ascii="Calibri" w:hAnsi="Calibri" w:cs="Calibri"/>
          <w:bCs/>
          <w:sz w:val="22"/>
        </w:rPr>
      </w:pPr>
      <w:r>
        <w:rPr>
          <w:rFonts w:ascii="Calibri" w:hAnsi="Calibri" w:cs="Calibri"/>
          <w:bCs/>
          <w:sz w:val="22"/>
        </w:rPr>
        <w:t>IMP02.2</w:t>
      </w:r>
      <w:r>
        <w:rPr>
          <w:rFonts w:ascii="Calibri" w:hAnsi="Calibri" w:cs="Calibri"/>
          <w:bCs/>
          <w:sz w:val="22"/>
        </w:rPr>
        <w:tab/>
      </w:r>
      <w:r>
        <w:rPr>
          <w:rFonts w:ascii="Calibri" w:hAnsi="Calibri" w:cs="Calibri"/>
          <w:bCs/>
          <w:sz w:val="22"/>
          <w:szCs w:val="22"/>
        </w:rPr>
        <w:t>IMP label</w:t>
      </w:r>
    </w:p>
    <w:p w:rsidR="00272415" w:rsidRPr="00071BEE" w:rsidRDefault="00272415" w:rsidP="00272415">
      <w:pPr>
        <w:spacing w:line="360" w:lineRule="auto"/>
        <w:jc w:val="both"/>
        <w:rPr>
          <w:rFonts w:ascii="Calibri" w:hAnsi="Calibri" w:cs="Calibri"/>
          <w:bCs/>
          <w:sz w:val="22"/>
          <w:szCs w:val="22"/>
        </w:rPr>
      </w:pPr>
      <w:r>
        <w:rPr>
          <w:rFonts w:ascii="Calibri" w:hAnsi="Calibri" w:cs="Calibri"/>
          <w:bCs/>
          <w:sz w:val="22"/>
        </w:rPr>
        <w:t>IMP02.3</w:t>
      </w:r>
      <w:r>
        <w:rPr>
          <w:rFonts w:ascii="Calibri" w:hAnsi="Calibri" w:cs="Calibri"/>
          <w:bCs/>
          <w:sz w:val="22"/>
        </w:rPr>
        <w:tab/>
      </w:r>
      <w:r w:rsidRPr="00B927A7">
        <w:rPr>
          <w:rFonts w:ascii="Calibri" w:hAnsi="Calibri" w:cs="Calibri"/>
          <w:sz w:val="22"/>
          <w:szCs w:val="22"/>
        </w:rPr>
        <w:t xml:space="preserve">Packing of </w:t>
      </w:r>
      <w:r>
        <w:rPr>
          <w:rFonts w:ascii="Calibri" w:hAnsi="Calibri" w:cs="Calibri"/>
          <w:sz w:val="22"/>
          <w:szCs w:val="22"/>
        </w:rPr>
        <w:t>IMP</w:t>
      </w:r>
      <w:r w:rsidRPr="00B927A7">
        <w:rPr>
          <w:rFonts w:ascii="Calibri" w:hAnsi="Calibri" w:cs="Calibri"/>
          <w:sz w:val="22"/>
          <w:szCs w:val="22"/>
        </w:rPr>
        <w:t xml:space="preserve"> </w:t>
      </w:r>
      <w:r>
        <w:rPr>
          <w:rFonts w:ascii="Calibri" w:hAnsi="Calibri" w:cs="Calibri"/>
          <w:sz w:val="22"/>
          <w:szCs w:val="22"/>
        </w:rPr>
        <w:t>f</w:t>
      </w:r>
      <w:r w:rsidRPr="00B927A7">
        <w:rPr>
          <w:rFonts w:ascii="Calibri" w:hAnsi="Calibri" w:cs="Calibri"/>
          <w:sz w:val="22"/>
          <w:szCs w:val="22"/>
        </w:rPr>
        <w:t>orm</w:t>
      </w:r>
    </w:p>
    <w:p w:rsidR="00272415" w:rsidRPr="00071BEE" w:rsidRDefault="00272415" w:rsidP="00272415">
      <w:pPr>
        <w:spacing w:line="360" w:lineRule="auto"/>
        <w:jc w:val="both"/>
        <w:rPr>
          <w:rFonts w:ascii="Calibri" w:hAnsi="Calibri" w:cs="Calibri"/>
          <w:b/>
          <w:sz w:val="22"/>
          <w:szCs w:val="22"/>
        </w:rPr>
      </w:pPr>
    </w:p>
    <w:p w:rsidR="00272415" w:rsidRPr="001177BC" w:rsidRDefault="00272415" w:rsidP="00272415">
      <w:pPr>
        <w:numPr>
          <w:ilvl w:val="0"/>
          <w:numId w:val="1"/>
        </w:numPr>
        <w:spacing w:line="360" w:lineRule="auto"/>
        <w:jc w:val="both"/>
        <w:rPr>
          <w:rFonts w:ascii="Calibri" w:hAnsi="Calibri" w:cs="Calibri"/>
          <w:b/>
          <w:bCs/>
          <w:sz w:val="22"/>
          <w:szCs w:val="22"/>
        </w:rPr>
      </w:pPr>
      <w:r>
        <w:rPr>
          <w:rFonts w:ascii="Calibri" w:hAnsi="Calibri" w:cs="Calibri"/>
          <w:b/>
          <w:bCs/>
          <w:sz w:val="22"/>
          <w:szCs w:val="22"/>
        </w:rPr>
        <w:t>Glossary/definitions</w:t>
      </w:r>
    </w:p>
    <w:p w:rsidR="00272415" w:rsidRPr="0037778C" w:rsidRDefault="00272415" w:rsidP="00272415">
      <w:pPr>
        <w:spacing w:line="360" w:lineRule="auto"/>
        <w:jc w:val="both"/>
        <w:rPr>
          <w:rFonts w:ascii="Calibri" w:hAnsi="Calibri" w:cs="Calibri"/>
          <w:bCs/>
          <w:sz w:val="22"/>
          <w:szCs w:val="22"/>
        </w:rPr>
      </w:pPr>
      <w:r w:rsidRPr="0037778C">
        <w:rPr>
          <w:rFonts w:ascii="Calibri" w:hAnsi="Calibri" w:cs="Calibri"/>
          <w:bCs/>
          <w:sz w:val="22"/>
          <w:szCs w:val="22"/>
        </w:rPr>
        <w:t>See also: South African Good Clinical Practice (SAGCP) Guideline; ICH Guideline for Good Clinical Practice E6; South African Guide to Good Manufacturing Practice and Good Pharmacy Practice</w:t>
      </w:r>
    </w:p>
    <w:p w:rsidR="00272415" w:rsidRPr="0037778C" w:rsidRDefault="00272415" w:rsidP="00272415">
      <w:pPr>
        <w:spacing w:line="360" w:lineRule="auto"/>
        <w:jc w:val="both"/>
        <w:rPr>
          <w:rFonts w:ascii="Calibri" w:hAnsi="Calibri" w:cs="Calibri"/>
          <w:b/>
          <w:bCs/>
          <w:sz w:val="22"/>
          <w:szCs w:val="22"/>
        </w:rPr>
      </w:pPr>
    </w:p>
    <w:p w:rsidR="00272415" w:rsidRPr="0037778C" w:rsidRDefault="00272415" w:rsidP="00272415">
      <w:pPr>
        <w:spacing w:line="360" w:lineRule="auto"/>
        <w:jc w:val="both"/>
        <w:rPr>
          <w:rFonts w:ascii="Calibri" w:hAnsi="Calibri" w:cs="Calibri"/>
          <w:b/>
          <w:bCs/>
          <w:sz w:val="22"/>
          <w:szCs w:val="22"/>
        </w:rPr>
      </w:pPr>
      <w:r w:rsidRPr="0037778C">
        <w:rPr>
          <w:rFonts w:ascii="Calibri" w:hAnsi="Calibri" w:cs="Calibri"/>
          <w:b/>
          <w:bCs/>
          <w:sz w:val="22"/>
          <w:szCs w:val="22"/>
        </w:rPr>
        <w:t>Essential Documents</w:t>
      </w:r>
    </w:p>
    <w:p w:rsidR="00272415" w:rsidRPr="0037778C" w:rsidRDefault="00272415" w:rsidP="00272415">
      <w:pPr>
        <w:spacing w:line="360" w:lineRule="auto"/>
        <w:jc w:val="both"/>
        <w:rPr>
          <w:rFonts w:ascii="Calibri" w:hAnsi="Calibri" w:cs="Calibri"/>
          <w:bCs/>
          <w:sz w:val="22"/>
          <w:szCs w:val="22"/>
        </w:rPr>
      </w:pPr>
      <w:r w:rsidRPr="0037778C">
        <w:rPr>
          <w:rFonts w:ascii="Calibri" w:hAnsi="Calibri" w:cs="Calibri"/>
          <w:bCs/>
          <w:sz w:val="22"/>
          <w:szCs w:val="22"/>
        </w:rPr>
        <w:t>Documents which individually and collectively permit evaluation of the conduct of a clinical trial and the quality of the data produced (See South African Good Clinical Practice Guideline, Second Edition. 2006. Appendix C).</w:t>
      </w:r>
    </w:p>
    <w:p w:rsidR="00272415" w:rsidRPr="0037778C" w:rsidRDefault="00272415" w:rsidP="00272415">
      <w:pPr>
        <w:spacing w:line="360" w:lineRule="auto"/>
        <w:jc w:val="both"/>
        <w:rPr>
          <w:rFonts w:ascii="Calibri" w:hAnsi="Calibri" w:cs="Calibri"/>
          <w:b/>
          <w:bCs/>
          <w:sz w:val="22"/>
          <w:szCs w:val="22"/>
        </w:rPr>
      </w:pPr>
    </w:p>
    <w:p w:rsidR="00272415" w:rsidRPr="00CA0889" w:rsidRDefault="00272415" w:rsidP="00272415">
      <w:pPr>
        <w:spacing w:line="360" w:lineRule="auto"/>
        <w:jc w:val="both"/>
        <w:rPr>
          <w:rFonts w:ascii="Calibri" w:hAnsi="Calibri" w:cs="Calibri"/>
          <w:b/>
          <w:bCs/>
          <w:sz w:val="22"/>
          <w:szCs w:val="22"/>
        </w:rPr>
      </w:pPr>
      <w:r w:rsidRPr="00CA0889">
        <w:rPr>
          <w:rFonts w:ascii="Calibri" w:hAnsi="Calibri" w:cs="Calibri"/>
          <w:b/>
          <w:bCs/>
          <w:sz w:val="22"/>
          <w:szCs w:val="22"/>
        </w:rPr>
        <w:t>Good Manufacturing Practice</w:t>
      </w:r>
    </w:p>
    <w:p w:rsidR="00272415" w:rsidRPr="0037778C" w:rsidRDefault="00272415" w:rsidP="00272415">
      <w:pPr>
        <w:spacing w:line="360" w:lineRule="auto"/>
        <w:jc w:val="both"/>
        <w:rPr>
          <w:rFonts w:ascii="Calibri" w:hAnsi="Calibri" w:cs="Calibri"/>
          <w:bCs/>
          <w:sz w:val="22"/>
          <w:szCs w:val="22"/>
        </w:rPr>
      </w:pPr>
      <w:r w:rsidRPr="00CA0889">
        <w:rPr>
          <w:rFonts w:ascii="Calibri" w:hAnsi="Calibri" w:cs="Calibri"/>
          <w:bCs/>
          <w:sz w:val="22"/>
          <w:szCs w:val="22"/>
        </w:rPr>
        <w:t xml:space="preserve">That part of Quality Assurance which ensures that products are consistently produced and controlled to the quality standards appropriate to their intended use and as required by the medicine registration or product </w:t>
      </w:r>
      <w:r w:rsidRPr="0037778C">
        <w:rPr>
          <w:rFonts w:ascii="Calibri" w:hAnsi="Calibri" w:cs="Calibri"/>
          <w:bCs/>
          <w:sz w:val="22"/>
          <w:szCs w:val="22"/>
        </w:rPr>
        <w:t>specification</w:t>
      </w:r>
    </w:p>
    <w:p w:rsidR="00272415" w:rsidRDefault="00272415" w:rsidP="00272415">
      <w:pPr>
        <w:spacing w:line="360" w:lineRule="auto"/>
        <w:jc w:val="both"/>
        <w:rPr>
          <w:rFonts w:ascii="Calibri" w:hAnsi="Calibri" w:cs="Calibri"/>
          <w:bCs/>
          <w:sz w:val="22"/>
          <w:szCs w:val="22"/>
        </w:rPr>
      </w:pPr>
    </w:p>
    <w:p w:rsidR="00272415" w:rsidRPr="0037778C" w:rsidRDefault="00272415" w:rsidP="00272415">
      <w:pPr>
        <w:spacing w:line="360" w:lineRule="auto"/>
        <w:jc w:val="both"/>
        <w:rPr>
          <w:rFonts w:ascii="Calibri" w:hAnsi="Calibri" w:cs="Calibri"/>
          <w:bCs/>
          <w:sz w:val="22"/>
          <w:szCs w:val="22"/>
        </w:rPr>
      </w:pPr>
    </w:p>
    <w:p w:rsidR="00272415" w:rsidRPr="0037778C" w:rsidRDefault="00272415" w:rsidP="00272415">
      <w:pPr>
        <w:spacing w:line="360" w:lineRule="auto"/>
        <w:jc w:val="both"/>
        <w:rPr>
          <w:rFonts w:ascii="Calibri" w:hAnsi="Calibri" w:cs="Calibri"/>
          <w:b/>
          <w:bCs/>
          <w:sz w:val="22"/>
          <w:szCs w:val="22"/>
        </w:rPr>
      </w:pPr>
      <w:r w:rsidRPr="0037778C">
        <w:rPr>
          <w:rFonts w:ascii="Calibri" w:hAnsi="Calibri" w:cs="Calibri"/>
          <w:b/>
          <w:bCs/>
          <w:sz w:val="22"/>
          <w:szCs w:val="22"/>
        </w:rPr>
        <w:t>Good Pharmacy Practice</w:t>
      </w:r>
    </w:p>
    <w:p w:rsidR="00272415" w:rsidRPr="0037778C" w:rsidRDefault="00272415" w:rsidP="00272415">
      <w:pPr>
        <w:autoSpaceDE w:val="0"/>
        <w:autoSpaceDN w:val="0"/>
        <w:adjustRightInd w:val="0"/>
        <w:spacing w:line="360" w:lineRule="auto"/>
        <w:rPr>
          <w:rFonts w:ascii="Calibri" w:hAnsi="Calibri" w:cs="Calibri"/>
          <w:sz w:val="22"/>
          <w:szCs w:val="22"/>
          <w:lang w:val="en-ZA" w:eastAsia="en-ZW"/>
        </w:rPr>
      </w:pPr>
      <w:r w:rsidRPr="0037778C">
        <w:rPr>
          <w:rFonts w:ascii="Calibri" w:hAnsi="Calibri" w:cs="Calibri"/>
          <w:sz w:val="22"/>
          <w:szCs w:val="22"/>
          <w:lang w:val="en-ZA" w:eastAsia="en-ZW"/>
        </w:rPr>
        <w:t>Standards developed to ensure that all practising pharmacists and other health care professionals providing medicines provide a service of high quality for the public and private sector alike.</w:t>
      </w:r>
    </w:p>
    <w:p w:rsidR="00272415" w:rsidRPr="0037778C" w:rsidRDefault="00272415" w:rsidP="00272415">
      <w:pPr>
        <w:spacing w:line="360" w:lineRule="auto"/>
        <w:jc w:val="both"/>
        <w:rPr>
          <w:rFonts w:ascii="Calibri" w:hAnsi="Calibri" w:cs="Calibri"/>
          <w:b/>
          <w:bCs/>
          <w:sz w:val="22"/>
          <w:szCs w:val="22"/>
        </w:rPr>
      </w:pPr>
    </w:p>
    <w:p w:rsidR="00272415" w:rsidRPr="0071469E" w:rsidRDefault="00272415" w:rsidP="00272415">
      <w:pPr>
        <w:spacing w:line="360" w:lineRule="auto"/>
        <w:jc w:val="both"/>
        <w:rPr>
          <w:rFonts w:ascii="Calibri" w:hAnsi="Calibri" w:cs="Calibri"/>
          <w:b/>
          <w:bCs/>
          <w:sz w:val="22"/>
          <w:szCs w:val="22"/>
        </w:rPr>
      </w:pPr>
      <w:r w:rsidRPr="0071469E">
        <w:rPr>
          <w:rFonts w:ascii="Calibri" w:hAnsi="Calibri" w:cs="Calibri"/>
          <w:b/>
          <w:bCs/>
          <w:sz w:val="22"/>
          <w:szCs w:val="22"/>
        </w:rPr>
        <w:t>Investigational Medicinal Product</w:t>
      </w:r>
      <w:r>
        <w:rPr>
          <w:rFonts w:ascii="Calibri" w:hAnsi="Calibri" w:cs="Calibri"/>
          <w:b/>
          <w:bCs/>
          <w:sz w:val="22"/>
          <w:szCs w:val="22"/>
        </w:rPr>
        <w:t xml:space="preserve"> (IMP)</w:t>
      </w:r>
    </w:p>
    <w:p w:rsidR="00272415" w:rsidRPr="0071469E" w:rsidRDefault="00272415" w:rsidP="00272415">
      <w:pPr>
        <w:spacing w:line="360" w:lineRule="auto"/>
        <w:jc w:val="both"/>
        <w:rPr>
          <w:rFonts w:ascii="Calibri" w:hAnsi="Calibri" w:cs="Calibri"/>
          <w:bCs/>
          <w:sz w:val="22"/>
          <w:szCs w:val="22"/>
        </w:rPr>
      </w:pPr>
      <w:r w:rsidRPr="0071469E">
        <w:rPr>
          <w:rFonts w:ascii="Calibri" w:hAnsi="Calibri" w:cs="Calibri"/>
          <w:bCs/>
          <w:sz w:val="22"/>
          <w:szCs w:val="22"/>
        </w:rPr>
        <w:t>A pharmaceutical form of an active ingredient or placebo being tested or used as a reference in a clinical trial, including a product with a marketing authorisation when used or assembled (formulated or packaged) in a way different from the approved form, or when used for an unapproved indication, or when used to gain further information about an approved use.</w:t>
      </w:r>
    </w:p>
    <w:p w:rsidR="00272415" w:rsidRPr="0037778C" w:rsidRDefault="00272415" w:rsidP="00272415">
      <w:pPr>
        <w:spacing w:line="360" w:lineRule="auto"/>
        <w:jc w:val="both"/>
        <w:rPr>
          <w:rFonts w:ascii="Calibri" w:hAnsi="Calibri" w:cs="Calibri"/>
          <w:bCs/>
          <w:sz w:val="22"/>
          <w:szCs w:val="22"/>
        </w:rPr>
      </w:pPr>
    </w:p>
    <w:p w:rsidR="00272415" w:rsidRPr="0037778C" w:rsidRDefault="00272415" w:rsidP="00272415">
      <w:pPr>
        <w:spacing w:line="360" w:lineRule="auto"/>
        <w:jc w:val="both"/>
        <w:rPr>
          <w:rFonts w:ascii="Calibri" w:hAnsi="Calibri" w:cs="Calibri"/>
          <w:b/>
          <w:bCs/>
          <w:sz w:val="22"/>
          <w:szCs w:val="22"/>
        </w:rPr>
      </w:pPr>
      <w:r w:rsidRPr="0037778C">
        <w:rPr>
          <w:rFonts w:ascii="Calibri" w:hAnsi="Calibri" w:cs="Calibri"/>
          <w:b/>
          <w:bCs/>
          <w:sz w:val="22"/>
          <w:szCs w:val="22"/>
        </w:rPr>
        <w:t>Investigator Site File (ISF)</w:t>
      </w:r>
    </w:p>
    <w:p w:rsidR="00272415" w:rsidRPr="0037778C" w:rsidRDefault="00272415" w:rsidP="00272415">
      <w:pPr>
        <w:spacing w:line="360" w:lineRule="auto"/>
        <w:jc w:val="both"/>
        <w:rPr>
          <w:rFonts w:ascii="Calibri" w:hAnsi="Calibri" w:cs="Calibri"/>
          <w:bCs/>
          <w:sz w:val="22"/>
          <w:szCs w:val="22"/>
        </w:rPr>
      </w:pPr>
      <w:r w:rsidRPr="0037778C">
        <w:rPr>
          <w:rFonts w:ascii="Calibri" w:hAnsi="Calibri" w:cs="Calibri"/>
          <w:bCs/>
          <w:sz w:val="22"/>
          <w:szCs w:val="22"/>
        </w:rPr>
        <w:t xml:space="preserve">Files of Essential Documents held by the Investigator. NB on occasion the </w:t>
      </w:r>
      <w:r w:rsidR="00C61A77">
        <w:rPr>
          <w:rFonts w:ascii="Calibri" w:hAnsi="Calibri" w:cs="Calibri"/>
          <w:bCs/>
          <w:sz w:val="22"/>
          <w:szCs w:val="22"/>
        </w:rPr>
        <w:t>[group/institution]</w:t>
      </w:r>
      <w:r w:rsidR="00C61A77">
        <w:rPr>
          <w:rFonts w:ascii="Calibri" w:hAnsi="Calibri" w:cs="Calibri"/>
          <w:bCs/>
          <w:sz w:val="22"/>
          <w:szCs w:val="22"/>
        </w:rPr>
        <w:t xml:space="preserve"> </w:t>
      </w:r>
      <w:r w:rsidRPr="0037778C">
        <w:rPr>
          <w:rFonts w:ascii="Calibri" w:hAnsi="Calibri" w:cs="Calibri"/>
          <w:bCs/>
          <w:sz w:val="22"/>
          <w:szCs w:val="22"/>
        </w:rPr>
        <w:t xml:space="preserve">may also hold the Sponsor's Essential Documents in a Trial Master File, where the Principal Investigator (PI) assumes a Sponsor-investigator role. </w:t>
      </w:r>
    </w:p>
    <w:p w:rsidR="00272415" w:rsidRPr="0071469E" w:rsidRDefault="00272415" w:rsidP="00272415">
      <w:pPr>
        <w:spacing w:line="360" w:lineRule="auto"/>
        <w:jc w:val="both"/>
        <w:rPr>
          <w:rFonts w:ascii="Calibri" w:hAnsi="Calibri" w:cs="Calibri"/>
          <w:bCs/>
          <w:sz w:val="22"/>
          <w:szCs w:val="22"/>
        </w:rPr>
      </w:pPr>
    </w:p>
    <w:p w:rsidR="00272415" w:rsidRDefault="00272415" w:rsidP="00272415">
      <w:pPr>
        <w:numPr>
          <w:ilvl w:val="0"/>
          <w:numId w:val="1"/>
        </w:numPr>
        <w:spacing w:line="360" w:lineRule="auto"/>
        <w:jc w:val="both"/>
        <w:rPr>
          <w:rFonts w:ascii="Calibri" w:hAnsi="Calibri" w:cs="Calibri"/>
          <w:b/>
          <w:bCs/>
          <w:sz w:val="22"/>
          <w:szCs w:val="22"/>
        </w:rPr>
      </w:pPr>
      <w:r>
        <w:rPr>
          <w:rFonts w:ascii="Calibri" w:hAnsi="Calibri" w:cs="Calibri"/>
          <w:b/>
          <w:bCs/>
          <w:sz w:val="22"/>
          <w:szCs w:val="22"/>
        </w:rPr>
        <w:t>Responsibilities</w:t>
      </w:r>
      <w:r w:rsidRPr="00071BEE">
        <w:rPr>
          <w:rFonts w:ascii="Calibri" w:hAnsi="Calibri" w:cs="Calibri"/>
          <w:b/>
          <w:bCs/>
          <w:sz w:val="22"/>
          <w:szCs w:val="22"/>
        </w:rPr>
        <w:t xml:space="preserve"> </w:t>
      </w:r>
      <w:r>
        <w:rPr>
          <w:rFonts w:ascii="Calibri" w:hAnsi="Calibri" w:cs="Calibri"/>
          <w:b/>
          <w:bCs/>
          <w:sz w:val="22"/>
          <w:szCs w:val="22"/>
        </w:rPr>
        <w:t>and procedure</w:t>
      </w:r>
    </w:p>
    <w:p w:rsidR="00272415" w:rsidRPr="0037778C" w:rsidRDefault="00272415" w:rsidP="00272415">
      <w:pPr>
        <w:spacing w:line="360" w:lineRule="auto"/>
        <w:jc w:val="both"/>
        <w:rPr>
          <w:rFonts w:ascii="Calibri" w:hAnsi="Calibri" w:cs="Calibri"/>
          <w:bCs/>
          <w:sz w:val="22"/>
          <w:szCs w:val="22"/>
        </w:rPr>
      </w:pPr>
      <w:r w:rsidRPr="0037778C">
        <w:rPr>
          <w:rFonts w:ascii="Calibri" w:hAnsi="Calibri" w:cs="Calibri"/>
          <w:bCs/>
          <w:sz w:val="22"/>
          <w:szCs w:val="22"/>
        </w:rPr>
        <w:t xml:space="preserve">If the trial is conducted outside of </w:t>
      </w:r>
      <w:r w:rsidR="00C61A77">
        <w:rPr>
          <w:rFonts w:ascii="Calibri" w:hAnsi="Calibri" w:cs="Calibri"/>
          <w:bCs/>
          <w:sz w:val="22"/>
          <w:szCs w:val="22"/>
        </w:rPr>
        <w:t>[group/institution]</w:t>
      </w:r>
      <w:r w:rsidR="00C61A77">
        <w:rPr>
          <w:rFonts w:ascii="Calibri" w:hAnsi="Calibri" w:cs="Calibri"/>
          <w:bCs/>
          <w:sz w:val="22"/>
          <w:szCs w:val="22"/>
        </w:rPr>
        <w:t xml:space="preserve"> </w:t>
      </w:r>
      <w:r w:rsidRPr="0037778C">
        <w:rPr>
          <w:rFonts w:ascii="Calibri" w:hAnsi="Calibri" w:cs="Calibri"/>
          <w:bCs/>
          <w:sz w:val="22"/>
          <w:szCs w:val="22"/>
        </w:rPr>
        <w:t>facilities the place where IMP is to be stored (pharmacy or otherwise) should, similarly, be suitable in terms of access control, capacity and equipment (e.g. for temperature monitoring).</w:t>
      </w:r>
    </w:p>
    <w:p w:rsidR="00272415" w:rsidRPr="0037778C" w:rsidRDefault="00272415" w:rsidP="00272415">
      <w:pPr>
        <w:spacing w:line="360" w:lineRule="auto"/>
        <w:jc w:val="both"/>
        <w:rPr>
          <w:rFonts w:ascii="Calibri" w:hAnsi="Calibri" w:cs="Calibri"/>
          <w:bCs/>
          <w:sz w:val="22"/>
          <w:szCs w:val="22"/>
        </w:rPr>
      </w:pPr>
    </w:p>
    <w:p w:rsidR="00272415" w:rsidRPr="0037778C" w:rsidRDefault="00272415" w:rsidP="00272415">
      <w:pPr>
        <w:spacing w:line="360" w:lineRule="auto"/>
        <w:jc w:val="both"/>
        <w:rPr>
          <w:rFonts w:ascii="Calibri" w:hAnsi="Calibri" w:cs="Calibri"/>
          <w:bCs/>
          <w:sz w:val="22"/>
          <w:szCs w:val="22"/>
        </w:rPr>
      </w:pPr>
      <w:r w:rsidRPr="0037778C">
        <w:rPr>
          <w:rFonts w:ascii="Calibri" w:hAnsi="Calibri" w:cs="Calibri"/>
          <w:bCs/>
          <w:sz w:val="22"/>
          <w:szCs w:val="22"/>
        </w:rPr>
        <w:t xml:space="preserve">Should the IMP involve re-packaging of bulk supplies for individual participants, contact the </w:t>
      </w:r>
      <w:r>
        <w:rPr>
          <w:rFonts w:ascii="Calibri" w:hAnsi="Calibri" w:cs="Calibri"/>
          <w:bCs/>
          <w:sz w:val="22"/>
          <w:szCs w:val="22"/>
        </w:rPr>
        <w:t>CRC</w:t>
      </w:r>
      <w:r w:rsidRPr="0037778C">
        <w:rPr>
          <w:rFonts w:ascii="Calibri" w:hAnsi="Calibri" w:cs="Calibri"/>
          <w:bCs/>
          <w:sz w:val="22"/>
          <w:szCs w:val="22"/>
        </w:rPr>
        <w:t xml:space="preserve"> for advice about whether there is a requirement to comply with regulations over and above Good Pharmacy Practice (e.g. Good Manufacturing Practice).</w:t>
      </w:r>
    </w:p>
    <w:p w:rsidR="00272415" w:rsidRPr="0037778C" w:rsidRDefault="00272415" w:rsidP="00272415">
      <w:pPr>
        <w:spacing w:line="360" w:lineRule="auto"/>
        <w:jc w:val="both"/>
        <w:rPr>
          <w:rFonts w:ascii="Calibri" w:hAnsi="Calibri" w:cs="Calibri"/>
          <w:bCs/>
          <w:sz w:val="22"/>
          <w:szCs w:val="22"/>
        </w:rPr>
      </w:pPr>
    </w:p>
    <w:p w:rsidR="00272415" w:rsidRDefault="00272415" w:rsidP="00272415">
      <w:pPr>
        <w:numPr>
          <w:ilvl w:val="1"/>
          <w:numId w:val="1"/>
        </w:numPr>
        <w:spacing w:line="360" w:lineRule="auto"/>
        <w:jc w:val="both"/>
        <w:rPr>
          <w:rFonts w:ascii="Calibri" w:hAnsi="Calibri" w:cs="Calibri"/>
          <w:b/>
          <w:bCs/>
          <w:iCs/>
          <w:sz w:val="22"/>
          <w:szCs w:val="22"/>
        </w:rPr>
      </w:pPr>
      <w:r>
        <w:rPr>
          <w:rFonts w:ascii="Calibri" w:hAnsi="Calibri" w:cs="Calibri"/>
          <w:b/>
          <w:bCs/>
          <w:iCs/>
          <w:sz w:val="22"/>
          <w:szCs w:val="22"/>
        </w:rPr>
        <w:t>Label printing</w:t>
      </w:r>
    </w:p>
    <w:p w:rsidR="00272415" w:rsidRPr="00C61A77" w:rsidRDefault="00272415" w:rsidP="00272415">
      <w:pPr>
        <w:numPr>
          <w:ilvl w:val="2"/>
          <w:numId w:val="1"/>
        </w:numPr>
        <w:spacing w:line="360" w:lineRule="auto"/>
        <w:jc w:val="both"/>
        <w:rPr>
          <w:rFonts w:ascii="Calibri" w:hAnsi="Calibri" w:cs="Calibri"/>
          <w:b/>
          <w:bCs/>
          <w:sz w:val="22"/>
          <w:szCs w:val="22"/>
        </w:rPr>
      </w:pPr>
      <w:r w:rsidRPr="00C61A77">
        <w:rPr>
          <w:rFonts w:ascii="Calibri" w:hAnsi="Calibri" w:cs="Calibri"/>
          <w:bCs/>
          <w:sz w:val="22"/>
          <w:szCs w:val="22"/>
        </w:rPr>
        <w:t xml:space="preserve">The investigational team member given such responsibility completes a Label requisition form and printing request (IMP02.1) adhering to </w:t>
      </w:r>
      <w:r w:rsidRPr="00C61A77">
        <w:rPr>
          <w:rFonts w:ascii="Calibri" w:hAnsi="Calibri" w:cs="Calibri"/>
          <w:sz w:val="22"/>
          <w:szCs w:val="22"/>
        </w:rPr>
        <w:t xml:space="preserve">the protocol and </w:t>
      </w:r>
      <w:commentRangeStart w:id="0"/>
      <w:r w:rsidRPr="00C61A77">
        <w:rPr>
          <w:rFonts w:ascii="Calibri" w:hAnsi="Calibri" w:cs="Calibri"/>
          <w:sz w:val="22"/>
          <w:szCs w:val="22"/>
        </w:rPr>
        <w:t xml:space="preserve">South African GCP/GMP </w:t>
      </w:r>
      <w:commentRangeEnd w:id="0"/>
      <w:r w:rsidR="00C61A77">
        <w:rPr>
          <w:rStyle w:val="CommentReference"/>
        </w:rPr>
        <w:commentReference w:id="0"/>
      </w:r>
      <w:r w:rsidRPr="00C61A77">
        <w:rPr>
          <w:rFonts w:ascii="Calibri" w:hAnsi="Calibri" w:cs="Calibri"/>
          <w:sz w:val="22"/>
          <w:szCs w:val="22"/>
        </w:rPr>
        <w:t>requirements. The completed form(s) is checked by another appropriately trained member of the team before a draft set of labels (</w:t>
      </w:r>
      <w:r w:rsidRPr="00C61A77">
        <w:rPr>
          <w:rFonts w:ascii="Calibri" w:hAnsi="Calibri" w:cs="Calibri"/>
          <w:bCs/>
          <w:sz w:val="22"/>
        </w:rPr>
        <w:t>IMP02.2</w:t>
      </w:r>
      <w:r w:rsidRPr="00C61A77">
        <w:rPr>
          <w:rFonts w:ascii="Calibri" w:hAnsi="Calibri" w:cs="Calibri"/>
          <w:sz w:val="22"/>
          <w:szCs w:val="22"/>
        </w:rPr>
        <w:t>) is prepared. This should be approved by the PI or trial pharmacist.</w:t>
      </w:r>
    </w:p>
    <w:p w:rsidR="00272415" w:rsidRDefault="00272415" w:rsidP="00272415">
      <w:pPr>
        <w:spacing w:line="360" w:lineRule="auto"/>
        <w:ind w:left="1224"/>
        <w:jc w:val="both"/>
        <w:rPr>
          <w:rFonts w:ascii="Calibri" w:hAnsi="Calibri" w:cs="Calibri"/>
          <w:b/>
          <w:bCs/>
          <w:sz w:val="22"/>
          <w:szCs w:val="22"/>
        </w:rPr>
      </w:pPr>
    </w:p>
    <w:p w:rsidR="00272415" w:rsidRPr="002C184A" w:rsidRDefault="00272415" w:rsidP="00272415">
      <w:pPr>
        <w:spacing w:line="360" w:lineRule="auto"/>
        <w:ind w:left="1224"/>
        <w:jc w:val="both"/>
        <w:rPr>
          <w:rFonts w:ascii="Calibri" w:hAnsi="Calibri" w:cs="Calibri"/>
          <w:b/>
          <w:bCs/>
          <w:sz w:val="22"/>
          <w:szCs w:val="22"/>
        </w:rPr>
      </w:pPr>
    </w:p>
    <w:p w:rsidR="00272415" w:rsidRPr="00CF4272" w:rsidRDefault="00272415" w:rsidP="00272415">
      <w:pPr>
        <w:numPr>
          <w:ilvl w:val="1"/>
          <w:numId w:val="1"/>
        </w:numPr>
        <w:spacing w:line="360" w:lineRule="auto"/>
        <w:jc w:val="both"/>
        <w:rPr>
          <w:rFonts w:ascii="Calibri" w:hAnsi="Calibri" w:cs="Calibri"/>
          <w:b/>
          <w:bCs/>
          <w:iCs/>
          <w:sz w:val="22"/>
          <w:szCs w:val="22"/>
        </w:rPr>
      </w:pPr>
      <w:r w:rsidRPr="00CF4272">
        <w:rPr>
          <w:rFonts w:ascii="Calibri" w:hAnsi="Calibri" w:cs="Calibri"/>
          <w:b/>
          <w:bCs/>
          <w:iCs/>
          <w:sz w:val="22"/>
          <w:szCs w:val="22"/>
        </w:rPr>
        <w:t>I</w:t>
      </w:r>
      <w:r>
        <w:rPr>
          <w:rFonts w:ascii="Calibri" w:hAnsi="Calibri" w:cs="Calibri"/>
          <w:b/>
          <w:bCs/>
          <w:iCs/>
          <w:sz w:val="22"/>
          <w:szCs w:val="22"/>
        </w:rPr>
        <w:t>M</w:t>
      </w:r>
      <w:r w:rsidRPr="00CF4272">
        <w:rPr>
          <w:rFonts w:ascii="Calibri" w:hAnsi="Calibri" w:cs="Calibri"/>
          <w:b/>
          <w:bCs/>
          <w:iCs/>
          <w:sz w:val="22"/>
          <w:szCs w:val="22"/>
        </w:rPr>
        <w:t>P packaging and labelling</w:t>
      </w:r>
      <w:r>
        <w:rPr>
          <w:rFonts w:ascii="Calibri" w:hAnsi="Calibri" w:cs="Calibri"/>
          <w:b/>
          <w:bCs/>
          <w:iCs/>
          <w:sz w:val="22"/>
          <w:szCs w:val="22"/>
        </w:rPr>
        <w:t xml:space="preserve"> </w:t>
      </w:r>
      <w:r w:rsidRPr="00220013">
        <w:rPr>
          <w:rFonts w:ascii="Calibri" w:hAnsi="Calibri" w:cs="Calibri"/>
          <w:bCs/>
          <w:i/>
          <w:iCs/>
          <w:sz w:val="22"/>
          <w:szCs w:val="22"/>
        </w:rPr>
        <w:t>W</w:t>
      </w:r>
      <w:r w:rsidRPr="00220013">
        <w:rPr>
          <w:rFonts w:ascii="Calibri" w:hAnsi="Calibri" w:cs="Calibri"/>
          <w:i/>
          <w:sz w:val="22"/>
          <w:szCs w:val="22"/>
        </w:rPr>
        <w:t>hen</w:t>
      </w:r>
      <w:r w:rsidRPr="00CF4272">
        <w:rPr>
          <w:rFonts w:ascii="Calibri" w:hAnsi="Calibri" w:cs="Calibri"/>
          <w:i/>
          <w:sz w:val="22"/>
          <w:szCs w:val="22"/>
        </w:rPr>
        <w:t xml:space="preserve"> the I</w:t>
      </w:r>
      <w:r>
        <w:rPr>
          <w:rFonts w:ascii="Calibri" w:hAnsi="Calibri" w:cs="Calibri"/>
          <w:i/>
          <w:sz w:val="22"/>
          <w:szCs w:val="22"/>
        </w:rPr>
        <w:t>M</w:t>
      </w:r>
      <w:r w:rsidRPr="00CF4272">
        <w:rPr>
          <w:rFonts w:ascii="Calibri" w:hAnsi="Calibri" w:cs="Calibri"/>
          <w:i/>
          <w:sz w:val="22"/>
          <w:szCs w:val="22"/>
        </w:rPr>
        <w:t>P is already packaged then only the labelling instructions are relevant.</w:t>
      </w:r>
      <w:r>
        <w:rPr>
          <w:rFonts w:ascii="Calibri" w:hAnsi="Calibri" w:cs="Calibri"/>
          <w:i/>
          <w:sz w:val="22"/>
          <w:szCs w:val="22"/>
        </w:rPr>
        <w:t xml:space="preserve"> </w:t>
      </w:r>
      <w:r w:rsidRPr="00CF4272">
        <w:rPr>
          <w:rFonts w:ascii="Calibri" w:hAnsi="Calibri" w:cs="Calibri"/>
          <w:i/>
          <w:sz w:val="22"/>
          <w:szCs w:val="22"/>
        </w:rPr>
        <w:t xml:space="preserve">This procedure may </w:t>
      </w:r>
      <w:r>
        <w:rPr>
          <w:rFonts w:ascii="Calibri" w:hAnsi="Calibri" w:cs="Calibri"/>
          <w:i/>
          <w:sz w:val="22"/>
          <w:szCs w:val="22"/>
        </w:rPr>
        <w:t xml:space="preserve">also </w:t>
      </w:r>
      <w:r w:rsidRPr="00CF4272">
        <w:rPr>
          <w:rFonts w:ascii="Calibri" w:hAnsi="Calibri" w:cs="Calibri"/>
          <w:i/>
          <w:sz w:val="22"/>
          <w:szCs w:val="22"/>
        </w:rPr>
        <w:t xml:space="preserve">be adapted according to the trial design </w:t>
      </w:r>
      <w:r>
        <w:rPr>
          <w:rFonts w:ascii="Calibri" w:hAnsi="Calibri" w:cs="Calibri"/>
          <w:i/>
          <w:sz w:val="22"/>
          <w:szCs w:val="22"/>
        </w:rPr>
        <w:t xml:space="preserve">and IMP formulation etc., </w:t>
      </w:r>
      <w:r w:rsidRPr="00CF4272">
        <w:rPr>
          <w:rFonts w:ascii="Calibri" w:hAnsi="Calibri" w:cs="Calibri"/>
          <w:i/>
          <w:sz w:val="22"/>
          <w:szCs w:val="22"/>
        </w:rPr>
        <w:t>though the concepts should remain</w:t>
      </w:r>
      <w:r>
        <w:rPr>
          <w:rFonts w:ascii="Calibri" w:hAnsi="Calibri" w:cs="Calibri"/>
          <w:i/>
          <w:sz w:val="22"/>
          <w:szCs w:val="22"/>
        </w:rPr>
        <w:t xml:space="preserve"> - procedures may alternatively be described in a trial-specific pharmacy manual. </w:t>
      </w:r>
    </w:p>
    <w:p w:rsidR="00272415" w:rsidRDefault="00272415" w:rsidP="00272415">
      <w:pPr>
        <w:numPr>
          <w:ilvl w:val="2"/>
          <w:numId w:val="1"/>
        </w:numPr>
        <w:spacing w:line="360" w:lineRule="auto"/>
        <w:jc w:val="both"/>
        <w:rPr>
          <w:rFonts w:ascii="Calibri" w:hAnsi="Calibri" w:cs="Calibri"/>
          <w:b/>
          <w:bCs/>
          <w:iCs/>
          <w:sz w:val="22"/>
          <w:szCs w:val="22"/>
        </w:rPr>
      </w:pPr>
      <w:r w:rsidRPr="00CF4272">
        <w:rPr>
          <w:rFonts w:ascii="Calibri" w:hAnsi="Calibri" w:cs="Calibri"/>
          <w:sz w:val="22"/>
          <w:szCs w:val="22"/>
        </w:rPr>
        <w:t xml:space="preserve">The packing area is appropriately cleaned, windows and doors closed, and extraneous materials removed.  </w:t>
      </w:r>
    </w:p>
    <w:p w:rsidR="00272415" w:rsidRDefault="00272415" w:rsidP="00272415">
      <w:pPr>
        <w:numPr>
          <w:ilvl w:val="2"/>
          <w:numId w:val="1"/>
        </w:numPr>
        <w:spacing w:line="360" w:lineRule="auto"/>
        <w:jc w:val="both"/>
        <w:rPr>
          <w:rFonts w:ascii="Calibri" w:hAnsi="Calibri" w:cs="Calibri"/>
          <w:b/>
          <w:bCs/>
          <w:iCs/>
          <w:sz w:val="22"/>
          <w:szCs w:val="22"/>
        </w:rPr>
      </w:pPr>
      <w:r w:rsidRPr="00CF4272">
        <w:rPr>
          <w:rFonts w:ascii="Calibri" w:hAnsi="Calibri" w:cs="Calibri"/>
          <w:sz w:val="22"/>
          <w:szCs w:val="22"/>
        </w:rPr>
        <w:t>The bulk I</w:t>
      </w:r>
      <w:r>
        <w:rPr>
          <w:rFonts w:ascii="Calibri" w:hAnsi="Calibri" w:cs="Calibri"/>
          <w:sz w:val="22"/>
          <w:szCs w:val="22"/>
        </w:rPr>
        <w:t>M</w:t>
      </w:r>
      <w:r w:rsidRPr="00CF4272">
        <w:rPr>
          <w:rFonts w:ascii="Calibri" w:hAnsi="Calibri" w:cs="Calibri"/>
          <w:sz w:val="22"/>
          <w:szCs w:val="22"/>
        </w:rPr>
        <w:t>P, required number of appropriately labe</w:t>
      </w:r>
      <w:bookmarkStart w:id="1" w:name="_GoBack"/>
      <w:bookmarkEnd w:id="1"/>
      <w:r w:rsidRPr="00CF4272">
        <w:rPr>
          <w:rFonts w:ascii="Calibri" w:hAnsi="Calibri" w:cs="Calibri"/>
          <w:sz w:val="22"/>
          <w:szCs w:val="22"/>
        </w:rPr>
        <w:t xml:space="preserve">lled containers, randomisation list, and the </w:t>
      </w:r>
      <w:r w:rsidRPr="00B927A7">
        <w:rPr>
          <w:rFonts w:ascii="Calibri" w:hAnsi="Calibri" w:cs="Calibri"/>
          <w:sz w:val="22"/>
          <w:szCs w:val="22"/>
        </w:rPr>
        <w:t xml:space="preserve">Packing of </w:t>
      </w:r>
      <w:r>
        <w:rPr>
          <w:rFonts w:ascii="Calibri" w:hAnsi="Calibri" w:cs="Calibri"/>
          <w:sz w:val="22"/>
          <w:szCs w:val="22"/>
        </w:rPr>
        <w:t>IMP</w:t>
      </w:r>
      <w:r w:rsidRPr="00B927A7">
        <w:rPr>
          <w:rFonts w:ascii="Calibri" w:hAnsi="Calibri" w:cs="Calibri"/>
          <w:sz w:val="22"/>
          <w:szCs w:val="22"/>
        </w:rPr>
        <w:t xml:space="preserve"> </w:t>
      </w:r>
      <w:r>
        <w:rPr>
          <w:rFonts w:ascii="Calibri" w:hAnsi="Calibri" w:cs="Calibri"/>
          <w:sz w:val="22"/>
          <w:szCs w:val="22"/>
        </w:rPr>
        <w:t>f</w:t>
      </w:r>
      <w:r w:rsidRPr="00B927A7">
        <w:rPr>
          <w:rFonts w:ascii="Calibri" w:hAnsi="Calibri" w:cs="Calibri"/>
          <w:sz w:val="22"/>
          <w:szCs w:val="22"/>
        </w:rPr>
        <w:t>orm</w:t>
      </w:r>
      <w:r w:rsidRPr="00CF4272">
        <w:rPr>
          <w:rFonts w:ascii="Calibri" w:hAnsi="Calibri" w:cs="Calibri"/>
          <w:sz w:val="22"/>
          <w:szCs w:val="22"/>
        </w:rPr>
        <w:t xml:space="preserve"> (</w:t>
      </w:r>
      <w:r>
        <w:rPr>
          <w:rFonts w:ascii="Calibri" w:hAnsi="Calibri" w:cs="Calibri"/>
          <w:sz w:val="22"/>
          <w:szCs w:val="22"/>
        </w:rPr>
        <w:t>IMP02.3</w:t>
      </w:r>
      <w:r w:rsidRPr="00CF4272">
        <w:rPr>
          <w:rFonts w:ascii="Calibri" w:hAnsi="Calibri" w:cs="Calibri"/>
          <w:sz w:val="22"/>
          <w:szCs w:val="22"/>
        </w:rPr>
        <w:t xml:space="preserve">) are introduced into the packing area.  </w:t>
      </w:r>
    </w:p>
    <w:p w:rsidR="00272415" w:rsidRPr="00CF4272" w:rsidRDefault="00272415" w:rsidP="00272415">
      <w:pPr>
        <w:numPr>
          <w:ilvl w:val="2"/>
          <w:numId w:val="1"/>
        </w:numPr>
        <w:spacing w:line="360" w:lineRule="auto"/>
        <w:jc w:val="both"/>
        <w:rPr>
          <w:rFonts w:ascii="Calibri" w:hAnsi="Calibri" w:cs="Calibri"/>
          <w:b/>
          <w:bCs/>
          <w:iCs/>
          <w:sz w:val="22"/>
          <w:szCs w:val="22"/>
        </w:rPr>
      </w:pPr>
      <w:r>
        <w:rPr>
          <w:rFonts w:ascii="Calibri" w:hAnsi="Calibri" w:cs="Calibri"/>
          <w:sz w:val="22"/>
          <w:szCs w:val="22"/>
        </w:rPr>
        <w:t>T</w:t>
      </w:r>
      <w:r w:rsidRPr="00CF4272">
        <w:rPr>
          <w:rFonts w:ascii="Calibri" w:hAnsi="Calibri" w:cs="Calibri"/>
          <w:sz w:val="22"/>
          <w:szCs w:val="22"/>
        </w:rPr>
        <w:t xml:space="preserve">reatment dose units are packed per </w:t>
      </w:r>
      <w:r>
        <w:rPr>
          <w:rFonts w:ascii="Calibri" w:hAnsi="Calibri" w:cs="Calibri"/>
          <w:sz w:val="22"/>
          <w:szCs w:val="22"/>
        </w:rPr>
        <w:t>participant</w:t>
      </w:r>
      <w:r w:rsidRPr="00CF4272">
        <w:rPr>
          <w:rFonts w:ascii="Calibri" w:hAnsi="Calibri" w:cs="Calibri"/>
          <w:sz w:val="22"/>
          <w:szCs w:val="22"/>
        </w:rPr>
        <w:t xml:space="preserve"> (including back-up dose units </w:t>
      </w:r>
      <w:r>
        <w:rPr>
          <w:rFonts w:ascii="Calibri" w:hAnsi="Calibri" w:cs="Calibri"/>
          <w:sz w:val="22"/>
          <w:szCs w:val="22"/>
        </w:rPr>
        <w:t>if required</w:t>
      </w:r>
      <w:r w:rsidRPr="00CF4272">
        <w:rPr>
          <w:rFonts w:ascii="Calibri" w:hAnsi="Calibri" w:cs="Calibri"/>
          <w:sz w:val="22"/>
          <w:szCs w:val="22"/>
        </w:rPr>
        <w:t xml:space="preserve">) starting with the first </w:t>
      </w:r>
      <w:r>
        <w:rPr>
          <w:rFonts w:ascii="Calibri" w:hAnsi="Calibri" w:cs="Calibri"/>
          <w:sz w:val="22"/>
          <w:szCs w:val="22"/>
        </w:rPr>
        <w:t>participant</w:t>
      </w:r>
      <w:r w:rsidRPr="00CF4272">
        <w:rPr>
          <w:rFonts w:ascii="Calibri" w:hAnsi="Calibri" w:cs="Calibri"/>
          <w:sz w:val="22"/>
          <w:szCs w:val="22"/>
        </w:rPr>
        <w:t xml:space="preserve"> number:</w:t>
      </w:r>
    </w:p>
    <w:p w:rsidR="00272415" w:rsidRDefault="00272415" w:rsidP="00272415">
      <w:pPr>
        <w:numPr>
          <w:ilvl w:val="3"/>
          <w:numId w:val="1"/>
        </w:numPr>
        <w:spacing w:line="360" w:lineRule="auto"/>
        <w:jc w:val="both"/>
        <w:rPr>
          <w:rFonts w:ascii="Calibri" w:hAnsi="Calibri" w:cs="Calibri"/>
          <w:b/>
          <w:bCs/>
          <w:iCs/>
          <w:sz w:val="22"/>
          <w:szCs w:val="22"/>
        </w:rPr>
      </w:pPr>
      <w:r w:rsidRPr="00CF4272">
        <w:rPr>
          <w:rFonts w:ascii="Calibri" w:hAnsi="Calibri" w:cs="Calibri"/>
          <w:sz w:val="22"/>
          <w:szCs w:val="22"/>
        </w:rPr>
        <w:t>Dose units are selected from the bulk supply and transferred to the labelled containers according to protocol requirements;</w:t>
      </w:r>
    </w:p>
    <w:p w:rsidR="00272415" w:rsidRDefault="00272415" w:rsidP="00272415">
      <w:pPr>
        <w:numPr>
          <w:ilvl w:val="3"/>
          <w:numId w:val="1"/>
        </w:numPr>
        <w:spacing w:line="360" w:lineRule="auto"/>
        <w:jc w:val="both"/>
        <w:rPr>
          <w:rFonts w:ascii="Calibri" w:hAnsi="Calibri" w:cs="Calibri"/>
          <w:b/>
          <w:bCs/>
          <w:iCs/>
          <w:sz w:val="22"/>
          <w:szCs w:val="22"/>
        </w:rPr>
      </w:pPr>
      <w:r w:rsidRPr="00CF4272">
        <w:rPr>
          <w:rFonts w:ascii="Calibri" w:hAnsi="Calibri" w:cs="Calibri"/>
          <w:sz w:val="22"/>
          <w:szCs w:val="22"/>
        </w:rPr>
        <w:t>A protocol-specific identifier is manually completed on the pre-printed label of the participant-specific container;</w:t>
      </w:r>
    </w:p>
    <w:p w:rsidR="00272415" w:rsidRDefault="00272415" w:rsidP="00272415">
      <w:pPr>
        <w:numPr>
          <w:ilvl w:val="3"/>
          <w:numId w:val="1"/>
        </w:numPr>
        <w:spacing w:line="360" w:lineRule="auto"/>
        <w:jc w:val="both"/>
        <w:rPr>
          <w:rFonts w:ascii="Calibri" w:hAnsi="Calibri" w:cs="Calibri"/>
          <w:b/>
          <w:bCs/>
          <w:iCs/>
          <w:sz w:val="22"/>
          <w:szCs w:val="22"/>
        </w:rPr>
      </w:pPr>
      <w:r w:rsidRPr="00CF4272">
        <w:rPr>
          <w:rFonts w:ascii="Calibri" w:hAnsi="Calibri" w:cs="Calibri"/>
          <w:sz w:val="22"/>
          <w:szCs w:val="22"/>
        </w:rPr>
        <w:t>The information on the label is checked with the randomisation list, if applicable;</w:t>
      </w:r>
    </w:p>
    <w:p w:rsidR="00272415" w:rsidRPr="00CF4272" w:rsidRDefault="00272415" w:rsidP="00272415">
      <w:pPr>
        <w:numPr>
          <w:ilvl w:val="3"/>
          <w:numId w:val="1"/>
        </w:numPr>
        <w:spacing w:line="360" w:lineRule="auto"/>
        <w:jc w:val="both"/>
        <w:rPr>
          <w:rFonts w:ascii="Calibri" w:hAnsi="Calibri" w:cs="Calibri"/>
          <w:b/>
          <w:bCs/>
          <w:iCs/>
          <w:sz w:val="22"/>
          <w:szCs w:val="22"/>
        </w:rPr>
      </w:pPr>
      <w:r w:rsidRPr="00CF4272">
        <w:rPr>
          <w:rFonts w:ascii="Calibri" w:hAnsi="Calibri" w:cs="Calibri"/>
          <w:sz w:val="22"/>
          <w:szCs w:val="22"/>
        </w:rPr>
        <w:t>After all dose units have been packed, the pharmacist and another appropriately trained person must check the packed I</w:t>
      </w:r>
      <w:r>
        <w:rPr>
          <w:rFonts w:ascii="Calibri" w:hAnsi="Calibri" w:cs="Calibri"/>
          <w:sz w:val="22"/>
          <w:szCs w:val="22"/>
        </w:rPr>
        <w:t>M</w:t>
      </w:r>
      <w:r w:rsidRPr="00CF4272">
        <w:rPr>
          <w:rFonts w:ascii="Calibri" w:hAnsi="Calibri" w:cs="Calibri"/>
          <w:sz w:val="22"/>
          <w:szCs w:val="22"/>
        </w:rPr>
        <w:t xml:space="preserve">P containers and labels and initial the </w:t>
      </w:r>
      <w:r w:rsidRPr="00B927A7">
        <w:rPr>
          <w:rFonts w:ascii="Calibri" w:hAnsi="Calibri" w:cs="Calibri"/>
          <w:sz w:val="22"/>
          <w:szCs w:val="22"/>
        </w:rPr>
        <w:t xml:space="preserve">Packing of </w:t>
      </w:r>
      <w:r>
        <w:rPr>
          <w:rFonts w:ascii="Calibri" w:hAnsi="Calibri" w:cs="Calibri"/>
          <w:sz w:val="22"/>
          <w:szCs w:val="22"/>
        </w:rPr>
        <w:t>IMP</w:t>
      </w:r>
      <w:r w:rsidRPr="00B927A7">
        <w:rPr>
          <w:rFonts w:ascii="Calibri" w:hAnsi="Calibri" w:cs="Calibri"/>
          <w:sz w:val="22"/>
          <w:szCs w:val="22"/>
        </w:rPr>
        <w:t xml:space="preserve"> </w:t>
      </w:r>
      <w:r>
        <w:rPr>
          <w:rFonts w:ascii="Calibri" w:hAnsi="Calibri" w:cs="Calibri"/>
          <w:sz w:val="22"/>
          <w:szCs w:val="22"/>
        </w:rPr>
        <w:t>f</w:t>
      </w:r>
      <w:r w:rsidRPr="00B927A7">
        <w:rPr>
          <w:rFonts w:ascii="Calibri" w:hAnsi="Calibri" w:cs="Calibri"/>
          <w:sz w:val="22"/>
          <w:szCs w:val="22"/>
        </w:rPr>
        <w:t>orm</w:t>
      </w:r>
      <w:r w:rsidRPr="00CF4272">
        <w:rPr>
          <w:rFonts w:ascii="Calibri" w:hAnsi="Calibri" w:cs="Calibri"/>
          <w:sz w:val="22"/>
          <w:szCs w:val="22"/>
        </w:rPr>
        <w:t xml:space="preserve"> to confirm that containers have been correctly packed and correlate with the randomisation list.  </w:t>
      </w:r>
    </w:p>
    <w:p w:rsidR="00272415" w:rsidRDefault="00272415" w:rsidP="00272415">
      <w:pPr>
        <w:numPr>
          <w:ilvl w:val="2"/>
          <w:numId w:val="1"/>
        </w:numPr>
        <w:spacing w:line="360" w:lineRule="auto"/>
        <w:jc w:val="both"/>
        <w:rPr>
          <w:rFonts w:ascii="Calibri" w:hAnsi="Calibri" w:cs="Calibri"/>
          <w:b/>
          <w:bCs/>
          <w:iCs/>
          <w:sz w:val="22"/>
          <w:szCs w:val="22"/>
        </w:rPr>
      </w:pPr>
      <w:r w:rsidRPr="00CF4272">
        <w:rPr>
          <w:rFonts w:ascii="Calibri" w:hAnsi="Calibri" w:cs="Calibri"/>
          <w:sz w:val="22"/>
          <w:szCs w:val="22"/>
        </w:rPr>
        <w:t>The packed I</w:t>
      </w:r>
      <w:r>
        <w:rPr>
          <w:rFonts w:ascii="Calibri" w:hAnsi="Calibri" w:cs="Calibri"/>
          <w:sz w:val="22"/>
          <w:szCs w:val="22"/>
        </w:rPr>
        <w:t xml:space="preserve">MP containers and </w:t>
      </w:r>
      <w:r w:rsidRPr="00CF4272">
        <w:rPr>
          <w:rFonts w:ascii="Calibri" w:hAnsi="Calibri" w:cs="Calibri"/>
          <w:sz w:val="22"/>
          <w:szCs w:val="22"/>
        </w:rPr>
        <w:t xml:space="preserve">back-up dose units </w:t>
      </w:r>
      <w:r>
        <w:rPr>
          <w:rFonts w:ascii="Calibri" w:hAnsi="Calibri" w:cs="Calibri"/>
          <w:sz w:val="22"/>
          <w:szCs w:val="22"/>
        </w:rPr>
        <w:t xml:space="preserve">(if any) </w:t>
      </w:r>
      <w:r w:rsidRPr="00CF4272">
        <w:rPr>
          <w:rFonts w:ascii="Calibri" w:hAnsi="Calibri" w:cs="Calibri"/>
          <w:sz w:val="22"/>
          <w:szCs w:val="22"/>
        </w:rPr>
        <w:t xml:space="preserve">are separately and securely stored.  </w:t>
      </w:r>
    </w:p>
    <w:p w:rsidR="00272415" w:rsidRPr="00220013" w:rsidRDefault="00272415" w:rsidP="00272415">
      <w:pPr>
        <w:numPr>
          <w:ilvl w:val="2"/>
          <w:numId w:val="1"/>
        </w:numPr>
        <w:spacing w:line="360" w:lineRule="auto"/>
        <w:jc w:val="both"/>
        <w:rPr>
          <w:rFonts w:ascii="Calibri" w:hAnsi="Calibri" w:cs="Calibri"/>
          <w:b/>
          <w:bCs/>
          <w:iCs/>
          <w:sz w:val="22"/>
          <w:szCs w:val="22"/>
        </w:rPr>
      </w:pPr>
      <w:r w:rsidRPr="00220013">
        <w:rPr>
          <w:rFonts w:ascii="Calibri" w:hAnsi="Calibri" w:cs="Calibri"/>
          <w:sz w:val="22"/>
          <w:szCs w:val="22"/>
        </w:rPr>
        <w:t xml:space="preserve">The </w:t>
      </w:r>
      <w:r>
        <w:rPr>
          <w:rFonts w:ascii="Calibri" w:hAnsi="Calibri" w:cs="Calibri"/>
          <w:bCs/>
          <w:sz w:val="22"/>
        </w:rPr>
        <w:t>Pharmacy accountability f</w:t>
      </w:r>
      <w:r w:rsidRPr="00F43474">
        <w:rPr>
          <w:rFonts w:ascii="Calibri" w:hAnsi="Calibri" w:cs="Calibri"/>
          <w:bCs/>
          <w:sz w:val="22"/>
        </w:rPr>
        <w:t>orm</w:t>
      </w:r>
      <w:r w:rsidRPr="00220013">
        <w:rPr>
          <w:rFonts w:ascii="Calibri" w:hAnsi="Calibri" w:cs="Calibri"/>
          <w:sz w:val="22"/>
          <w:szCs w:val="22"/>
        </w:rPr>
        <w:t xml:space="preserve"> (</w:t>
      </w:r>
      <w:r>
        <w:rPr>
          <w:rFonts w:ascii="Calibri" w:hAnsi="Calibri" w:cs="Calibri"/>
          <w:sz w:val="22"/>
          <w:szCs w:val="22"/>
        </w:rPr>
        <w:t>IMP01.2</w:t>
      </w:r>
      <w:r w:rsidRPr="00220013">
        <w:rPr>
          <w:rFonts w:ascii="Calibri" w:hAnsi="Calibri" w:cs="Calibri"/>
          <w:sz w:val="22"/>
          <w:szCs w:val="22"/>
        </w:rPr>
        <w:t>) is updated to indicate the number of packed and unpacked IPs.</w:t>
      </w:r>
      <w:r w:rsidRPr="00220013">
        <w:rPr>
          <w:rFonts w:ascii="Calibri" w:hAnsi="Calibri" w:cs="Calibri"/>
          <w:b/>
          <w:bCs/>
          <w:sz w:val="22"/>
          <w:szCs w:val="22"/>
        </w:rPr>
        <w:tab/>
      </w:r>
    </w:p>
    <w:p w:rsidR="00272415" w:rsidRPr="0086251F" w:rsidRDefault="00272415" w:rsidP="00272415">
      <w:pPr>
        <w:spacing w:line="360" w:lineRule="auto"/>
        <w:ind w:left="720"/>
        <w:jc w:val="both"/>
        <w:rPr>
          <w:rFonts w:ascii="Calibri" w:hAnsi="Calibri" w:cs="Calibri"/>
          <w:b/>
          <w:bCs/>
        </w:rPr>
      </w:pPr>
    </w:p>
    <w:p w:rsidR="00272415" w:rsidRPr="00CE2F87" w:rsidRDefault="00272415" w:rsidP="00272415">
      <w:pPr>
        <w:numPr>
          <w:ilvl w:val="1"/>
          <w:numId w:val="1"/>
        </w:numPr>
        <w:spacing w:line="360" w:lineRule="auto"/>
        <w:jc w:val="both"/>
        <w:rPr>
          <w:rFonts w:ascii="Calibri" w:hAnsi="Calibri" w:cs="Calibri"/>
          <w:bCs/>
          <w:sz w:val="22"/>
          <w:szCs w:val="22"/>
        </w:rPr>
      </w:pPr>
      <w:r w:rsidRPr="00CE2F87">
        <w:rPr>
          <w:rFonts w:ascii="Calibri" w:hAnsi="Calibri" w:cs="Calibri"/>
          <w:bCs/>
          <w:sz w:val="22"/>
          <w:szCs w:val="22"/>
        </w:rPr>
        <w:t>Should members of the trial team need to be blinded to any of the above procedures</w:t>
      </w:r>
      <w:r>
        <w:rPr>
          <w:rFonts w:ascii="Calibri" w:hAnsi="Calibri" w:cs="Calibri"/>
          <w:bCs/>
          <w:sz w:val="22"/>
          <w:szCs w:val="22"/>
        </w:rPr>
        <w:t xml:space="preserve">, this </w:t>
      </w:r>
      <w:r w:rsidRPr="00CE2F87">
        <w:rPr>
          <w:rFonts w:ascii="Calibri" w:hAnsi="Calibri" w:cs="Calibri"/>
          <w:bCs/>
          <w:sz w:val="22"/>
          <w:szCs w:val="22"/>
        </w:rPr>
        <w:t xml:space="preserve">should be documented </w:t>
      </w:r>
      <w:r>
        <w:rPr>
          <w:rFonts w:ascii="Calibri" w:hAnsi="Calibri" w:cs="Calibri"/>
          <w:bCs/>
          <w:sz w:val="22"/>
          <w:szCs w:val="22"/>
        </w:rPr>
        <w:t>in detail in a Pharmacy Manual or other trial-specific document</w:t>
      </w:r>
      <w:r w:rsidRPr="00CE2F87">
        <w:rPr>
          <w:rFonts w:ascii="Calibri" w:hAnsi="Calibri" w:cs="Calibri"/>
          <w:bCs/>
          <w:sz w:val="22"/>
          <w:szCs w:val="22"/>
        </w:rPr>
        <w:t>.</w:t>
      </w:r>
    </w:p>
    <w:p w:rsidR="00272415" w:rsidRPr="009A248D" w:rsidRDefault="00272415" w:rsidP="00272415">
      <w:pPr>
        <w:spacing w:line="360" w:lineRule="auto"/>
        <w:ind w:left="360"/>
        <w:jc w:val="both"/>
        <w:rPr>
          <w:rFonts w:ascii="Calibri" w:hAnsi="Calibri" w:cs="Calibri"/>
          <w:b/>
          <w:bCs/>
          <w:sz w:val="22"/>
          <w:szCs w:val="22"/>
        </w:rPr>
      </w:pPr>
    </w:p>
    <w:p w:rsidR="00272415" w:rsidRPr="00465596" w:rsidRDefault="00272415" w:rsidP="00272415">
      <w:pPr>
        <w:numPr>
          <w:ilvl w:val="0"/>
          <w:numId w:val="1"/>
        </w:numPr>
        <w:spacing w:line="360" w:lineRule="auto"/>
        <w:jc w:val="both"/>
        <w:rPr>
          <w:rFonts w:ascii="Calibri" w:hAnsi="Calibri" w:cs="Calibri"/>
          <w:b/>
          <w:bCs/>
          <w:sz w:val="22"/>
          <w:szCs w:val="22"/>
        </w:rPr>
      </w:pPr>
      <w:r w:rsidRPr="00465596">
        <w:rPr>
          <w:rFonts w:ascii="Calibri" w:hAnsi="Calibri" w:cs="Calibri"/>
          <w:b/>
          <w:bCs/>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919"/>
        <w:gridCol w:w="5897"/>
      </w:tblGrid>
      <w:tr w:rsidR="00272415" w:rsidRPr="002867AA" w:rsidTr="00E50A7F">
        <w:tc>
          <w:tcPr>
            <w:tcW w:w="1074" w:type="dxa"/>
          </w:tcPr>
          <w:p w:rsidR="00272415" w:rsidRPr="007719C9" w:rsidRDefault="00272415"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Version No.</w:t>
            </w:r>
          </w:p>
        </w:tc>
        <w:tc>
          <w:tcPr>
            <w:tcW w:w="845" w:type="dxa"/>
          </w:tcPr>
          <w:p w:rsidR="00272415" w:rsidRPr="007719C9" w:rsidRDefault="00272415"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Date</w:t>
            </w:r>
          </w:p>
        </w:tc>
        <w:tc>
          <w:tcPr>
            <w:tcW w:w="919" w:type="dxa"/>
          </w:tcPr>
          <w:p w:rsidR="00272415" w:rsidRPr="007719C9" w:rsidRDefault="00272415"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Reviewer</w:t>
            </w:r>
          </w:p>
        </w:tc>
        <w:tc>
          <w:tcPr>
            <w:tcW w:w="5897" w:type="dxa"/>
          </w:tcPr>
          <w:p w:rsidR="00272415" w:rsidRPr="007719C9" w:rsidRDefault="00272415"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Details</w:t>
            </w:r>
            <w:r>
              <w:rPr>
                <w:rFonts w:ascii="Calibri" w:hAnsi="Calibri" w:cs="Calibri"/>
                <w:b/>
                <w:sz w:val="16"/>
                <w:szCs w:val="16"/>
              </w:rPr>
              <w:t xml:space="preserve"> of changes</w:t>
            </w:r>
          </w:p>
        </w:tc>
      </w:tr>
      <w:tr w:rsidR="00272415" w:rsidRPr="002867AA" w:rsidTr="00E50A7F">
        <w:tc>
          <w:tcPr>
            <w:tcW w:w="1074" w:type="dxa"/>
          </w:tcPr>
          <w:p w:rsidR="00272415" w:rsidRPr="007719C9" w:rsidRDefault="00272415" w:rsidP="00E50A7F">
            <w:pPr>
              <w:pStyle w:val="ListParagraph"/>
              <w:spacing w:line="360" w:lineRule="auto"/>
              <w:ind w:left="0"/>
              <w:jc w:val="center"/>
              <w:rPr>
                <w:rFonts w:ascii="Calibri" w:hAnsi="Calibri" w:cs="Calibri"/>
                <w:sz w:val="16"/>
                <w:szCs w:val="16"/>
              </w:rPr>
            </w:pPr>
          </w:p>
        </w:tc>
        <w:tc>
          <w:tcPr>
            <w:tcW w:w="845" w:type="dxa"/>
          </w:tcPr>
          <w:p w:rsidR="00272415" w:rsidRPr="007719C9" w:rsidRDefault="00272415" w:rsidP="00E50A7F">
            <w:pPr>
              <w:pStyle w:val="ListParagraph"/>
              <w:spacing w:line="360" w:lineRule="auto"/>
              <w:ind w:left="0"/>
              <w:rPr>
                <w:rFonts w:ascii="Calibri" w:hAnsi="Calibri" w:cs="Calibri"/>
                <w:sz w:val="16"/>
                <w:szCs w:val="16"/>
              </w:rPr>
            </w:pPr>
          </w:p>
        </w:tc>
        <w:tc>
          <w:tcPr>
            <w:tcW w:w="919" w:type="dxa"/>
          </w:tcPr>
          <w:p w:rsidR="00272415" w:rsidRPr="007719C9" w:rsidRDefault="00272415" w:rsidP="00E50A7F">
            <w:pPr>
              <w:pStyle w:val="ListParagraph"/>
              <w:spacing w:line="360" w:lineRule="auto"/>
              <w:ind w:left="0"/>
              <w:rPr>
                <w:rFonts w:ascii="Calibri" w:hAnsi="Calibri" w:cs="Calibri"/>
                <w:sz w:val="16"/>
                <w:szCs w:val="16"/>
              </w:rPr>
            </w:pPr>
          </w:p>
        </w:tc>
        <w:tc>
          <w:tcPr>
            <w:tcW w:w="5897" w:type="dxa"/>
          </w:tcPr>
          <w:p w:rsidR="00272415" w:rsidRPr="007719C9" w:rsidRDefault="00272415" w:rsidP="00E50A7F">
            <w:pPr>
              <w:pStyle w:val="ListParagraph"/>
              <w:spacing w:line="360" w:lineRule="auto"/>
              <w:ind w:left="0"/>
              <w:rPr>
                <w:rFonts w:ascii="Calibri" w:hAnsi="Calibri" w:cs="Calibri"/>
                <w:sz w:val="16"/>
                <w:szCs w:val="16"/>
              </w:rPr>
            </w:pPr>
          </w:p>
        </w:tc>
      </w:tr>
      <w:tr w:rsidR="00272415" w:rsidRPr="002867AA" w:rsidTr="00E50A7F">
        <w:tc>
          <w:tcPr>
            <w:tcW w:w="1074" w:type="dxa"/>
          </w:tcPr>
          <w:p w:rsidR="00272415" w:rsidRDefault="00272415" w:rsidP="00E50A7F">
            <w:pPr>
              <w:pStyle w:val="ListParagraph"/>
              <w:spacing w:line="360" w:lineRule="auto"/>
              <w:ind w:left="0"/>
              <w:jc w:val="center"/>
              <w:rPr>
                <w:rFonts w:ascii="Calibri" w:hAnsi="Calibri" w:cs="Calibri"/>
                <w:sz w:val="16"/>
                <w:szCs w:val="16"/>
              </w:rPr>
            </w:pPr>
          </w:p>
        </w:tc>
        <w:tc>
          <w:tcPr>
            <w:tcW w:w="845" w:type="dxa"/>
          </w:tcPr>
          <w:p w:rsidR="00272415" w:rsidRPr="007719C9" w:rsidRDefault="00272415" w:rsidP="00E50A7F">
            <w:pPr>
              <w:pStyle w:val="ListParagraph"/>
              <w:spacing w:line="360" w:lineRule="auto"/>
              <w:ind w:left="0"/>
              <w:rPr>
                <w:rFonts w:ascii="Calibri" w:hAnsi="Calibri" w:cs="Calibri"/>
                <w:sz w:val="16"/>
                <w:szCs w:val="16"/>
              </w:rPr>
            </w:pPr>
          </w:p>
        </w:tc>
        <w:tc>
          <w:tcPr>
            <w:tcW w:w="919" w:type="dxa"/>
          </w:tcPr>
          <w:p w:rsidR="00272415" w:rsidRPr="007719C9" w:rsidRDefault="00272415" w:rsidP="00E50A7F">
            <w:pPr>
              <w:pStyle w:val="ListParagraph"/>
              <w:spacing w:line="360" w:lineRule="auto"/>
              <w:ind w:left="0"/>
              <w:rPr>
                <w:rFonts w:ascii="Calibri" w:hAnsi="Calibri" w:cs="Calibri"/>
                <w:sz w:val="16"/>
                <w:szCs w:val="16"/>
              </w:rPr>
            </w:pPr>
          </w:p>
        </w:tc>
        <w:tc>
          <w:tcPr>
            <w:tcW w:w="5897" w:type="dxa"/>
          </w:tcPr>
          <w:p w:rsidR="00272415" w:rsidRPr="007719C9" w:rsidRDefault="00272415" w:rsidP="00E50A7F">
            <w:pPr>
              <w:pStyle w:val="ListParagraph"/>
              <w:spacing w:line="360" w:lineRule="auto"/>
              <w:ind w:left="0"/>
              <w:rPr>
                <w:rFonts w:ascii="Calibri" w:hAnsi="Calibri" w:cs="Calibri"/>
                <w:sz w:val="16"/>
                <w:szCs w:val="16"/>
              </w:rPr>
            </w:pPr>
          </w:p>
        </w:tc>
      </w:tr>
      <w:tr w:rsidR="00272415" w:rsidRPr="002867AA" w:rsidTr="00E50A7F">
        <w:tc>
          <w:tcPr>
            <w:tcW w:w="1074" w:type="dxa"/>
          </w:tcPr>
          <w:p w:rsidR="00272415" w:rsidRDefault="00272415" w:rsidP="00E50A7F">
            <w:pPr>
              <w:pStyle w:val="ListParagraph"/>
              <w:spacing w:line="360" w:lineRule="auto"/>
              <w:ind w:left="0"/>
              <w:jc w:val="center"/>
              <w:rPr>
                <w:rFonts w:ascii="Calibri" w:hAnsi="Calibri" w:cs="Calibri"/>
                <w:sz w:val="16"/>
                <w:szCs w:val="16"/>
              </w:rPr>
            </w:pPr>
          </w:p>
        </w:tc>
        <w:tc>
          <w:tcPr>
            <w:tcW w:w="845" w:type="dxa"/>
          </w:tcPr>
          <w:p w:rsidR="00272415" w:rsidRDefault="00272415" w:rsidP="00E50A7F">
            <w:pPr>
              <w:pStyle w:val="ListParagraph"/>
              <w:spacing w:line="360" w:lineRule="auto"/>
              <w:ind w:left="0"/>
              <w:rPr>
                <w:rFonts w:ascii="Calibri" w:hAnsi="Calibri" w:cs="Calibri"/>
                <w:sz w:val="16"/>
                <w:szCs w:val="16"/>
              </w:rPr>
            </w:pPr>
          </w:p>
        </w:tc>
        <w:tc>
          <w:tcPr>
            <w:tcW w:w="919" w:type="dxa"/>
          </w:tcPr>
          <w:p w:rsidR="00272415" w:rsidRDefault="00272415" w:rsidP="00E50A7F">
            <w:pPr>
              <w:pStyle w:val="ListParagraph"/>
              <w:spacing w:line="360" w:lineRule="auto"/>
              <w:ind w:left="0"/>
              <w:rPr>
                <w:rFonts w:ascii="Calibri" w:hAnsi="Calibri" w:cs="Calibri"/>
                <w:sz w:val="16"/>
                <w:szCs w:val="16"/>
              </w:rPr>
            </w:pPr>
          </w:p>
        </w:tc>
        <w:tc>
          <w:tcPr>
            <w:tcW w:w="5897" w:type="dxa"/>
          </w:tcPr>
          <w:p w:rsidR="00272415" w:rsidRPr="007719C9" w:rsidRDefault="00272415" w:rsidP="00E50A7F">
            <w:pPr>
              <w:pStyle w:val="ListParagraph"/>
              <w:spacing w:line="360" w:lineRule="auto"/>
              <w:ind w:left="0"/>
              <w:rPr>
                <w:rFonts w:ascii="Calibri" w:hAnsi="Calibri" w:cs="Calibri"/>
                <w:sz w:val="16"/>
                <w:szCs w:val="16"/>
              </w:rPr>
            </w:pPr>
          </w:p>
        </w:tc>
      </w:tr>
    </w:tbl>
    <w:p w:rsidR="00272415" w:rsidRPr="005930AF" w:rsidRDefault="00272415" w:rsidP="00272415">
      <w:pPr>
        <w:spacing w:line="360" w:lineRule="auto"/>
        <w:jc w:val="both"/>
        <w:rPr>
          <w:rFonts w:ascii="Calibri" w:hAnsi="Calibri" w:cs="Calibri"/>
          <w:b/>
          <w:bCs/>
          <w:color w:val="FF0000"/>
          <w:sz w:val="22"/>
          <w:szCs w:val="22"/>
        </w:rPr>
      </w:pPr>
    </w:p>
    <w:p w:rsidR="00477D1E" w:rsidRDefault="00E146B7"/>
    <w:sectPr w:rsidR="00477D1E" w:rsidSect="001A76D2">
      <w:headerReference w:type="even" r:id="rId10"/>
      <w:headerReference w:type="default" r:id="rId11"/>
      <w:footerReference w:type="even" r:id="rId12"/>
      <w:footerReference w:type="default" r:id="rId13"/>
      <w:pgSz w:w="11906" w:h="16838"/>
      <w:pgMar w:top="899" w:right="746" w:bottom="1276" w:left="1134" w:header="708" w:footer="105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mzin Furtado" w:date="2015-08-18T15:41:00Z" w:initials="TF">
    <w:p w:rsidR="00C61A77" w:rsidRDefault="00C61A77">
      <w:pPr>
        <w:pStyle w:val="CommentText"/>
      </w:pPr>
      <w:r>
        <w:rPr>
          <w:rStyle w:val="CommentReference"/>
        </w:rPr>
        <w:annotationRef/>
      </w:r>
      <w:r>
        <w:t>Adapt as necessary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B7" w:rsidRDefault="00E146B7" w:rsidP="00272415">
      <w:r>
        <w:separator/>
      </w:r>
    </w:p>
  </w:endnote>
  <w:endnote w:type="continuationSeparator" w:id="0">
    <w:p w:rsidR="00E146B7" w:rsidRDefault="00E146B7" w:rsidP="0027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E146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E14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15" w:rsidRPr="00561D40" w:rsidRDefault="00272415" w:rsidP="00272415">
    <w:pPr>
      <w:pStyle w:val="Footer"/>
      <w:rPr>
        <w:rFonts w:asciiTheme="minorHAnsi" w:hAnsiTheme="minorHAnsi"/>
        <w:noProof/>
        <w:sz w:val="20"/>
        <w:szCs w:val="20"/>
        <w:lang w:eastAsia="en-GB"/>
      </w:rPr>
    </w:pPr>
    <w:r w:rsidRPr="00561D40">
      <w:rPr>
        <w:rFonts w:asciiTheme="minorHAnsi" w:hAnsiTheme="minorHAnsi"/>
        <w:noProof/>
        <w:sz w:val="20"/>
        <w:szCs w:val="20"/>
        <w:lang w:eastAsia="en-GB"/>
      </w:rPr>
      <mc:AlternateContent>
        <mc:Choice Requires="wps">
          <w:drawing>
            <wp:anchor distT="0" distB="0" distL="114300" distR="114300" simplePos="0" relativeHeight="251659264" behindDoc="0" locked="0" layoutInCell="1" allowOverlap="1" wp14:anchorId="3787B8F5" wp14:editId="6CCF69E4">
              <wp:simplePos x="0" y="0"/>
              <wp:positionH relativeFrom="column">
                <wp:posOffset>2451735</wp:posOffset>
              </wp:positionH>
              <wp:positionV relativeFrom="paragraph">
                <wp:posOffset>213360</wp:posOffset>
              </wp:positionV>
              <wp:extent cx="4177665" cy="838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272415" w:rsidRPr="00897F3E" w:rsidRDefault="00272415" w:rsidP="00272415">
                          <w:pPr>
                            <w:rPr>
                              <w:i/>
                              <w:sz w:val="20"/>
                              <w:szCs w:val="20"/>
                            </w:rPr>
                          </w:pPr>
                          <w:r w:rsidRPr="00855CAF">
                            <w:rPr>
                              <w:i/>
                              <w:sz w:val="20"/>
                              <w:szCs w:val="20"/>
                            </w:rPr>
                            <w:t>This template has been freely provided by</w:t>
                          </w:r>
                          <w:r>
                            <w:rPr>
                              <w:i/>
                              <w:sz w:val="20"/>
                              <w:szCs w:val="20"/>
                            </w:rPr>
                            <w:t xml:space="preserve"> the MCRG at University of Cape Town,</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05pt;margin-top:16.8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" filled="f" stroked="f" strokeweight=".5pt">
              <v:textbox>
                <w:txbxContent>
                  <w:p w:rsidR="00272415" w:rsidRPr="00897F3E" w:rsidRDefault="00272415" w:rsidP="00272415">
                    <w:pPr>
                      <w:rPr>
                        <w:i/>
                        <w:sz w:val="20"/>
                        <w:szCs w:val="20"/>
                      </w:rPr>
                    </w:pPr>
                    <w:r w:rsidRPr="00855CAF">
                      <w:rPr>
                        <w:i/>
                        <w:sz w:val="20"/>
                        <w:szCs w:val="20"/>
                      </w:rPr>
                      <w:t>This template has been freely provided by</w:t>
                    </w:r>
                    <w:r>
                      <w:rPr>
                        <w:i/>
                        <w:sz w:val="20"/>
                        <w:szCs w:val="20"/>
                      </w:rPr>
                      <w:t xml:space="preserve"> the MCRG at University of Cape Town,</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txbxContent>
              </v:textbox>
              <w10:wrap type="square"/>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4384" behindDoc="0" locked="0" layoutInCell="1" allowOverlap="1" wp14:anchorId="6C1E3654" wp14:editId="5E1720EF">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415" w:rsidRPr="0021768B" w:rsidRDefault="00272415" w:rsidP="0027241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272415" w:rsidRPr="0021768B" w:rsidRDefault="00272415" w:rsidP="0027241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3360" behindDoc="0" locked="0" layoutInCell="1" allowOverlap="1" wp14:anchorId="38576ABC" wp14:editId="0CA67615">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415" w:rsidRPr="0021768B" w:rsidRDefault="00272415" w:rsidP="0027241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272415" w:rsidRPr="0021768B" w:rsidRDefault="00272415" w:rsidP="0027241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2336" behindDoc="0" locked="0" layoutInCell="1" allowOverlap="1" wp14:anchorId="690CB78D" wp14:editId="27EA97B5">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415" w:rsidRPr="0021768B" w:rsidRDefault="00272415" w:rsidP="0027241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272415" w:rsidRPr="0021768B" w:rsidRDefault="00272415" w:rsidP="0027241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1312" behindDoc="0" locked="0" layoutInCell="1" allowOverlap="1" wp14:anchorId="6DCABB6A" wp14:editId="1584C859">
              <wp:simplePos x="0" y="0"/>
              <wp:positionH relativeFrom="column">
                <wp:posOffset>3766820</wp:posOffset>
              </wp:positionH>
              <wp:positionV relativeFrom="paragraph">
                <wp:posOffset>8898255</wp:posOffset>
              </wp:positionV>
              <wp:extent cx="3659505" cy="866140"/>
              <wp:effectExtent l="444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415" w:rsidRPr="0021768B" w:rsidRDefault="00272415" w:rsidP="0027241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hgIAABYFAAAOAAAAZHJzL2Uyb0RvYy54bWysVNuO2yAQfa/Uf0C8Z22ntje21lntpakq&#10;bS/Sbj+AAI5RMVAgsber/nsHnKT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n6ps&#10;nqfX82q2Khfns3yVF7PqPF3M0qy6rso0r/Lb1bcQYJbXnWCMqzuh+EGBWf53DO97YdJO1CAaGlwV&#10;82Ki6I9JpvH7XZK98NCQUvRQ56MTqQOxrxWDtEntiZDTPPk5/FhlqMHhH6sSZRCYnzTgx/UY9ZYf&#10;1LXW7BF0YTXQBuTDYwKTTtuvGA3QmA12X7bEcozkWwXaqrIcyEc+LvLifA4Le2pZn1qIogDVYI/R&#10;NL3xU/dvjRWbDm6a1Kz0FeixFVEqQbhTVHsVQ/PFnPYPReju03X0+vGcLb8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j/hW14YCAAAWBQAADgAAAAAAAAAAAAAAAAAuAgAAZHJzL2Uyb0RvYy54bWxQSwECLQAUAAYA&#10;CAAAACEApefORuEAAAAOAQAADwAAAAAAAAAAAAAAAADgBAAAZHJzL2Rvd25yZXYueG1sUEsFBgAA&#10;AAAEAAQA8wAAAO4FAAAAAA==&#10;" stroked="f">
              <v:textbox>
                <w:txbxContent>
                  <w:p w:rsidR="00272415" w:rsidRPr="0021768B" w:rsidRDefault="00272415" w:rsidP="0027241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0288" behindDoc="0" locked="0" layoutInCell="1" allowOverlap="1" wp14:anchorId="2206B4F5" wp14:editId="7658DE70">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415" w:rsidRPr="0021768B" w:rsidRDefault="00272415" w:rsidP="0027241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272415" w:rsidRPr="0021768B" w:rsidRDefault="00272415" w:rsidP="0027241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w:drawing>
        <wp:inline distT="0" distB="0" distL="0" distR="0" wp14:anchorId="4A5A5ACF" wp14:editId="075A953D">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FC3D31" w:rsidRPr="00272415" w:rsidRDefault="00272415" w:rsidP="00272415">
    <w:pPr>
      <w:pStyle w:val="Footer"/>
      <w:rPr>
        <w:rFonts w:asciiTheme="minorHAnsi" w:hAnsiTheme="minorHAnsi"/>
        <w:sz w:val="20"/>
        <w:szCs w:val="20"/>
      </w:rPr>
    </w:pPr>
    <w:r w:rsidRPr="00561D40">
      <w:rPr>
        <w:rFonts w:asciiTheme="minorHAnsi" w:hAnsiTheme="minorHAnsi"/>
        <w:sz w:val="20"/>
        <w:szCs w:val="20"/>
      </w:rPr>
      <w:t xml:space="preserve">Page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PAGE  \* Arabic  \* MERGEFORMAT </w:instrText>
    </w:r>
    <w:r w:rsidRPr="00561D40">
      <w:rPr>
        <w:rFonts w:asciiTheme="minorHAnsi" w:hAnsiTheme="minorHAnsi"/>
        <w:b/>
        <w:sz w:val="20"/>
        <w:szCs w:val="20"/>
      </w:rPr>
      <w:fldChar w:fldCharType="separate"/>
    </w:r>
    <w:r w:rsidR="00E146B7">
      <w:rPr>
        <w:rFonts w:asciiTheme="minorHAnsi" w:hAnsiTheme="minorHAnsi"/>
        <w:b/>
        <w:noProof/>
        <w:sz w:val="20"/>
        <w:szCs w:val="20"/>
      </w:rPr>
      <w:t>1</w:t>
    </w:r>
    <w:r w:rsidRPr="00561D40">
      <w:rPr>
        <w:rFonts w:asciiTheme="minorHAnsi" w:hAnsiTheme="minorHAnsi"/>
        <w:b/>
        <w:sz w:val="20"/>
        <w:szCs w:val="20"/>
      </w:rPr>
      <w:fldChar w:fldCharType="end"/>
    </w:r>
    <w:r w:rsidRPr="00561D40">
      <w:rPr>
        <w:rFonts w:asciiTheme="minorHAnsi" w:hAnsiTheme="minorHAnsi"/>
        <w:sz w:val="20"/>
        <w:szCs w:val="20"/>
      </w:rPr>
      <w:t xml:space="preserve"> of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NUMPAGES  \* Arabic  \* MERGEFORMAT </w:instrText>
    </w:r>
    <w:r w:rsidRPr="00561D40">
      <w:rPr>
        <w:rFonts w:asciiTheme="minorHAnsi" w:hAnsiTheme="minorHAnsi"/>
        <w:b/>
        <w:sz w:val="20"/>
        <w:szCs w:val="20"/>
      </w:rPr>
      <w:fldChar w:fldCharType="separate"/>
    </w:r>
    <w:r w:rsidR="00E146B7">
      <w:rPr>
        <w:rFonts w:asciiTheme="minorHAnsi" w:hAnsiTheme="minorHAnsi"/>
        <w:b/>
        <w:noProof/>
        <w:sz w:val="20"/>
        <w:szCs w:val="20"/>
      </w:rPr>
      <w:t>1</w:t>
    </w:r>
    <w:r w:rsidRPr="00561D40">
      <w:rPr>
        <w:rFonts w:asciiTheme="minorHAnsi" w:hAnsi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B7" w:rsidRDefault="00E146B7" w:rsidP="00272415">
      <w:r>
        <w:separator/>
      </w:r>
    </w:p>
  </w:footnote>
  <w:footnote w:type="continuationSeparator" w:id="0">
    <w:p w:rsidR="00E146B7" w:rsidRDefault="00E146B7" w:rsidP="00272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E146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E146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272415" w:rsidRPr="00897F3E" w:rsidTr="00E50A7F">
      <w:trPr>
        <w:trHeight w:val="699"/>
      </w:trPr>
      <w:tc>
        <w:tcPr>
          <w:tcW w:w="1668" w:type="dxa"/>
        </w:tcPr>
        <w:p w:rsidR="00272415" w:rsidRPr="00897F3E" w:rsidRDefault="00272415" w:rsidP="00E50A7F">
          <w:pPr>
            <w:rPr>
              <w:rFonts w:asciiTheme="minorHAnsi" w:hAnsiTheme="minorHAnsi"/>
              <w:b/>
              <w:sz w:val="20"/>
              <w:szCs w:val="20"/>
            </w:rPr>
          </w:pPr>
          <w:r w:rsidRPr="00897F3E">
            <w:rPr>
              <w:rFonts w:asciiTheme="minorHAnsi" w:hAnsiTheme="minorHAnsi"/>
              <w:b/>
              <w:sz w:val="20"/>
              <w:szCs w:val="20"/>
            </w:rPr>
            <w:t>SOP TITLE:</w:t>
          </w:r>
        </w:p>
      </w:tc>
      <w:tc>
        <w:tcPr>
          <w:tcW w:w="7574" w:type="dxa"/>
        </w:tcPr>
        <w:p w:rsidR="00272415" w:rsidRPr="00897F3E" w:rsidRDefault="00272415" w:rsidP="00E50A7F">
          <w:pPr>
            <w:rPr>
              <w:rFonts w:asciiTheme="minorHAnsi" w:hAnsiTheme="minorHAnsi"/>
              <w:b/>
              <w:sz w:val="20"/>
              <w:szCs w:val="20"/>
            </w:rPr>
          </w:pPr>
          <w:r>
            <w:rPr>
              <w:rFonts w:asciiTheme="minorHAnsi" w:hAnsiTheme="minorHAnsi"/>
              <w:b/>
              <w:sz w:val="20"/>
              <w:szCs w:val="20"/>
            </w:rPr>
            <w:t>Packaging and labelling IMP</w:t>
          </w:r>
          <w:r w:rsidRPr="00897F3E">
            <w:rPr>
              <w:rFonts w:asciiTheme="minorHAnsi" w:hAnsiTheme="minorHAnsi"/>
              <w:b/>
              <w:sz w:val="20"/>
              <w:szCs w:val="20"/>
            </w:rPr>
            <w:t xml:space="preserve"> </w:t>
          </w:r>
        </w:p>
      </w:tc>
    </w:tr>
    <w:tr w:rsidR="00272415" w:rsidRPr="00897F3E" w:rsidTr="00E50A7F">
      <w:trPr>
        <w:trHeight w:val="252"/>
      </w:trPr>
      <w:tc>
        <w:tcPr>
          <w:tcW w:w="1668" w:type="dxa"/>
        </w:tcPr>
        <w:p w:rsidR="00272415" w:rsidRPr="00897F3E" w:rsidRDefault="00272415" w:rsidP="00E50A7F">
          <w:pPr>
            <w:rPr>
              <w:rFonts w:asciiTheme="minorHAnsi" w:hAnsiTheme="minorHAnsi"/>
              <w:b/>
              <w:sz w:val="20"/>
              <w:szCs w:val="20"/>
            </w:rPr>
          </w:pPr>
          <w:r w:rsidRPr="00897F3E">
            <w:rPr>
              <w:rFonts w:asciiTheme="minorHAnsi" w:hAnsiTheme="minorHAnsi"/>
              <w:b/>
              <w:sz w:val="20"/>
              <w:szCs w:val="20"/>
            </w:rPr>
            <w:t>SOP Version No:</w:t>
          </w:r>
        </w:p>
      </w:tc>
      <w:tc>
        <w:tcPr>
          <w:tcW w:w="7574" w:type="dxa"/>
        </w:tcPr>
        <w:p w:rsidR="00272415" w:rsidRPr="00897F3E" w:rsidRDefault="00272415" w:rsidP="00E50A7F">
          <w:pPr>
            <w:rPr>
              <w:rFonts w:asciiTheme="minorHAnsi" w:hAnsiTheme="minorHAnsi"/>
              <w:b/>
              <w:sz w:val="20"/>
              <w:szCs w:val="20"/>
            </w:rPr>
          </w:pPr>
          <w:r w:rsidRPr="00897F3E">
            <w:rPr>
              <w:rFonts w:asciiTheme="minorHAnsi" w:hAnsiTheme="minorHAnsi"/>
              <w:b/>
              <w:sz w:val="20"/>
              <w:szCs w:val="20"/>
            </w:rPr>
            <w:t xml:space="preserve"> 01</w:t>
          </w:r>
        </w:p>
      </w:tc>
    </w:tr>
    <w:tr w:rsidR="00272415" w:rsidRPr="00897F3E" w:rsidTr="00E50A7F">
      <w:trPr>
        <w:trHeight w:val="252"/>
      </w:trPr>
      <w:tc>
        <w:tcPr>
          <w:tcW w:w="1668" w:type="dxa"/>
        </w:tcPr>
        <w:p w:rsidR="00272415" w:rsidRPr="00897F3E" w:rsidRDefault="00272415" w:rsidP="00E50A7F">
          <w:pPr>
            <w:rPr>
              <w:rFonts w:asciiTheme="minorHAnsi" w:hAnsiTheme="minorHAnsi"/>
              <w:b/>
              <w:sz w:val="20"/>
              <w:szCs w:val="20"/>
            </w:rPr>
          </w:pPr>
          <w:r w:rsidRPr="00897F3E">
            <w:rPr>
              <w:rFonts w:asciiTheme="minorHAnsi" w:hAnsiTheme="minorHAnsi"/>
              <w:b/>
              <w:sz w:val="20"/>
              <w:szCs w:val="20"/>
            </w:rPr>
            <w:t>Date:</w:t>
          </w:r>
        </w:p>
      </w:tc>
      <w:tc>
        <w:tcPr>
          <w:tcW w:w="7574" w:type="dxa"/>
        </w:tcPr>
        <w:p w:rsidR="00272415" w:rsidRPr="00897F3E" w:rsidRDefault="00272415" w:rsidP="00E50A7F">
          <w:pPr>
            <w:rPr>
              <w:rFonts w:asciiTheme="minorHAnsi" w:hAnsiTheme="minorHAnsi"/>
              <w:b/>
              <w:sz w:val="20"/>
              <w:szCs w:val="20"/>
            </w:rPr>
          </w:pPr>
        </w:p>
      </w:tc>
    </w:tr>
  </w:tbl>
  <w:p w:rsidR="00FC3D31" w:rsidRDefault="00E146B7" w:rsidP="00D926A7">
    <w:pPr>
      <w:pStyle w:val="Header"/>
      <w:tabs>
        <w:tab w:val="right" w:pos="9000"/>
      </w:tabs>
      <w:ind w:right="360"/>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01E6"/>
    <w:multiLevelType w:val="multilevel"/>
    <w:tmpl w:val="97FC195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15"/>
    <w:rsid w:val="00272415"/>
    <w:rsid w:val="00600DE8"/>
    <w:rsid w:val="00C61A77"/>
    <w:rsid w:val="00E146B7"/>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1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72415"/>
    <w:pPr>
      <w:keepNext/>
      <w:jc w:val="both"/>
      <w:outlineLvl w:val="2"/>
    </w:pPr>
    <w:rPr>
      <w:b/>
      <w:bCs/>
      <w:lang w:val="en-US"/>
    </w:rPr>
  </w:style>
  <w:style w:type="paragraph" w:styleId="Heading4">
    <w:name w:val="heading 4"/>
    <w:basedOn w:val="Normal"/>
    <w:next w:val="Normal"/>
    <w:link w:val="Heading4Char"/>
    <w:qFormat/>
    <w:rsid w:val="0027241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415"/>
    <w:pPr>
      <w:tabs>
        <w:tab w:val="center" w:pos="4153"/>
        <w:tab w:val="right" w:pos="8306"/>
      </w:tabs>
    </w:pPr>
  </w:style>
  <w:style w:type="character" w:customStyle="1" w:styleId="HeaderChar">
    <w:name w:val="Header Char"/>
    <w:basedOn w:val="DefaultParagraphFont"/>
    <w:link w:val="Header"/>
    <w:rsid w:val="00272415"/>
    <w:rPr>
      <w:rFonts w:ascii="Times New Roman" w:eastAsia="Times New Roman" w:hAnsi="Times New Roman" w:cs="Times New Roman"/>
      <w:sz w:val="24"/>
      <w:szCs w:val="24"/>
    </w:rPr>
  </w:style>
  <w:style w:type="paragraph" w:styleId="Footer">
    <w:name w:val="footer"/>
    <w:basedOn w:val="Normal"/>
    <w:link w:val="FooterChar"/>
    <w:uiPriority w:val="99"/>
    <w:rsid w:val="00272415"/>
    <w:pPr>
      <w:tabs>
        <w:tab w:val="center" w:pos="4153"/>
        <w:tab w:val="right" w:pos="8306"/>
      </w:tabs>
    </w:pPr>
  </w:style>
  <w:style w:type="character" w:customStyle="1" w:styleId="FooterChar">
    <w:name w:val="Footer Char"/>
    <w:basedOn w:val="DefaultParagraphFont"/>
    <w:link w:val="Footer"/>
    <w:uiPriority w:val="99"/>
    <w:rsid w:val="00272415"/>
    <w:rPr>
      <w:rFonts w:ascii="Times New Roman" w:eastAsia="Times New Roman" w:hAnsi="Times New Roman" w:cs="Times New Roman"/>
      <w:sz w:val="24"/>
      <w:szCs w:val="24"/>
    </w:rPr>
  </w:style>
  <w:style w:type="character" w:styleId="PageNumber">
    <w:name w:val="page number"/>
    <w:basedOn w:val="DefaultParagraphFont"/>
    <w:rsid w:val="00272415"/>
  </w:style>
  <w:style w:type="paragraph" w:styleId="ListParagraph">
    <w:name w:val="List Paragraph"/>
    <w:basedOn w:val="Normal"/>
    <w:uiPriority w:val="34"/>
    <w:qFormat/>
    <w:rsid w:val="00272415"/>
    <w:pPr>
      <w:ind w:left="720"/>
    </w:pPr>
  </w:style>
  <w:style w:type="table" w:styleId="TableGrid">
    <w:name w:val="Table Grid"/>
    <w:basedOn w:val="TableNormal"/>
    <w:uiPriority w:val="59"/>
    <w:rsid w:val="0027241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272415"/>
    <w:rPr>
      <w:color w:val="0000FF"/>
      <w:u w:val="single"/>
    </w:rPr>
  </w:style>
  <w:style w:type="paragraph" w:styleId="BalloonText">
    <w:name w:val="Balloon Text"/>
    <w:basedOn w:val="Normal"/>
    <w:link w:val="BalloonTextChar"/>
    <w:uiPriority w:val="99"/>
    <w:semiHidden/>
    <w:unhideWhenUsed/>
    <w:rsid w:val="00272415"/>
    <w:rPr>
      <w:rFonts w:ascii="Tahoma" w:hAnsi="Tahoma" w:cs="Tahoma"/>
      <w:sz w:val="16"/>
      <w:szCs w:val="16"/>
    </w:rPr>
  </w:style>
  <w:style w:type="character" w:customStyle="1" w:styleId="BalloonTextChar">
    <w:name w:val="Balloon Text Char"/>
    <w:basedOn w:val="DefaultParagraphFont"/>
    <w:link w:val="BalloonText"/>
    <w:uiPriority w:val="99"/>
    <w:semiHidden/>
    <w:rsid w:val="00272415"/>
    <w:rPr>
      <w:rFonts w:ascii="Tahoma" w:eastAsia="Times New Roman" w:hAnsi="Tahoma" w:cs="Tahoma"/>
      <w:sz w:val="16"/>
      <w:szCs w:val="16"/>
    </w:rPr>
  </w:style>
  <w:style w:type="character" w:customStyle="1" w:styleId="Heading3Char">
    <w:name w:val="Heading 3 Char"/>
    <w:basedOn w:val="DefaultParagraphFont"/>
    <w:link w:val="Heading3"/>
    <w:rsid w:val="00272415"/>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27241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C61A77"/>
    <w:rPr>
      <w:sz w:val="16"/>
      <w:szCs w:val="16"/>
    </w:rPr>
  </w:style>
  <w:style w:type="paragraph" w:styleId="CommentText">
    <w:name w:val="annotation text"/>
    <w:basedOn w:val="Normal"/>
    <w:link w:val="CommentTextChar"/>
    <w:uiPriority w:val="99"/>
    <w:semiHidden/>
    <w:unhideWhenUsed/>
    <w:rsid w:val="00C61A77"/>
    <w:rPr>
      <w:sz w:val="20"/>
      <w:szCs w:val="20"/>
    </w:rPr>
  </w:style>
  <w:style w:type="character" w:customStyle="1" w:styleId="CommentTextChar">
    <w:name w:val="Comment Text Char"/>
    <w:basedOn w:val="DefaultParagraphFont"/>
    <w:link w:val="CommentText"/>
    <w:uiPriority w:val="99"/>
    <w:semiHidden/>
    <w:rsid w:val="00C61A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1A77"/>
    <w:rPr>
      <w:b/>
      <w:bCs/>
    </w:rPr>
  </w:style>
  <w:style w:type="character" w:customStyle="1" w:styleId="CommentSubjectChar">
    <w:name w:val="Comment Subject Char"/>
    <w:basedOn w:val="CommentTextChar"/>
    <w:link w:val="CommentSubject"/>
    <w:uiPriority w:val="99"/>
    <w:semiHidden/>
    <w:rsid w:val="00C61A7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1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72415"/>
    <w:pPr>
      <w:keepNext/>
      <w:jc w:val="both"/>
      <w:outlineLvl w:val="2"/>
    </w:pPr>
    <w:rPr>
      <w:b/>
      <w:bCs/>
      <w:lang w:val="en-US"/>
    </w:rPr>
  </w:style>
  <w:style w:type="paragraph" w:styleId="Heading4">
    <w:name w:val="heading 4"/>
    <w:basedOn w:val="Normal"/>
    <w:next w:val="Normal"/>
    <w:link w:val="Heading4Char"/>
    <w:qFormat/>
    <w:rsid w:val="0027241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415"/>
    <w:pPr>
      <w:tabs>
        <w:tab w:val="center" w:pos="4153"/>
        <w:tab w:val="right" w:pos="8306"/>
      </w:tabs>
    </w:pPr>
  </w:style>
  <w:style w:type="character" w:customStyle="1" w:styleId="HeaderChar">
    <w:name w:val="Header Char"/>
    <w:basedOn w:val="DefaultParagraphFont"/>
    <w:link w:val="Header"/>
    <w:rsid w:val="00272415"/>
    <w:rPr>
      <w:rFonts w:ascii="Times New Roman" w:eastAsia="Times New Roman" w:hAnsi="Times New Roman" w:cs="Times New Roman"/>
      <w:sz w:val="24"/>
      <w:szCs w:val="24"/>
    </w:rPr>
  </w:style>
  <w:style w:type="paragraph" w:styleId="Footer">
    <w:name w:val="footer"/>
    <w:basedOn w:val="Normal"/>
    <w:link w:val="FooterChar"/>
    <w:uiPriority w:val="99"/>
    <w:rsid w:val="00272415"/>
    <w:pPr>
      <w:tabs>
        <w:tab w:val="center" w:pos="4153"/>
        <w:tab w:val="right" w:pos="8306"/>
      </w:tabs>
    </w:pPr>
  </w:style>
  <w:style w:type="character" w:customStyle="1" w:styleId="FooterChar">
    <w:name w:val="Footer Char"/>
    <w:basedOn w:val="DefaultParagraphFont"/>
    <w:link w:val="Footer"/>
    <w:uiPriority w:val="99"/>
    <w:rsid w:val="00272415"/>
    <w:rPr>
      <w:rFonts w:ascii="Times New Roman" w:eastAsia="Times New Roman" w:hAnsi="Times New Roman" w:cs="Times New Roman"/>
      <w:sz w:val="24"/>
      <w:szCs w:val="24"/>
    </w:rPr>
  </w:style>
  <w:style w:type="character" w:styleId="PageNumber">
    <w:name w:val="page number"/>
    <w:basedOn w:val="DefaultParagraphFont"/>
    <w:rsid w:val="00272415"/>
  </w:style>
  <w:style w:type="paragraph" w:styleId="ListParagraph">
    <w:name w:val="List Paragraph"/>
    <w:basedOn w:val="Normal"/>
    <w:uiPriority w:val="34"/>
    <w:qFormat/>
    <w:rsid w:val="00272415"/>
    <w:pPr>
      <w:ind w:left="720"/>
    </w:pPr>
  </w:style>
  <w:style w:type="table" w:styleId="TableGrid">
    <w:name w:val="Table Grid"/>
    <w:basedOn w:val="TableNormal"/>
    <w:uiPriority w:val="59"/>
    <w:rsid w:val="0027241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272415"/>
    <w:rPr>
      <w:color w:val="0000FF"/>
      <w:u w:val="single"/>
    </w:rPr>
  </w:style>
  <w:style w:type="paragraph" w:styleId="BalloonText">
    <w:name w:val="Balloon Text"/>
    <w:basedOn w:val="Normal"/>
    <w:link w:val="BalloonTextChar"/>
    <w:uiPriority w:val="99"/>
    <w:semiHidden/>
    <w:unhideWhenUsed/>
    <w:rsid w:val="00272415"/>
    <w:rPr>
      <w:rFonts w:ascii="Tahoma" w:hAnsi="Tahoma" w:cs="Tahoma"/>
      <w:sz w:val="16"/>
      <w:szCs w:val="16"/>
    </w:rPr>
  </w:style>
  <w:style w:type="character" w:customStyle="1" w:styleId="BalloonTextChar">
    <w:name w:val="Balloon Text Char"/>
    <w:basedOn w:val="DefaultParagraphFont"/>
    <w:link w:val="BalloonText"/>
    <w:uiPriority w:val="99"/>
    <w:semiHidden/>
    <w:rsid w:val="00272415"/>
    <w:rPr>
      <w:rFonts w:ascii="Tahoma" w:eastAsia="Times New Roman" w:hAnsi="Tahoma" w:cs="Tahoma"/>
      <w:sz w:val="16"/>
      <w:szCs w:val="16"/>
    </w:rPr>
  </w:style>
  <w:style w:type="character" w:customStyle="1" w:styleId="Heading3Char">
    <w:name w:val="Heading 3 Char"/>
    <w:basedOn w:val="DefaultParagraphFont"/>
    <w:link w:val="Heading3"/>
    <w:rsid w:val="00272415"/>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27241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C61A77"/>
    <w:rPr>
      <w:sz w:val="16"/>
      <w:szCs w:val="16"/>
    </w:rPr>
  </w:style>
  <w:style w:type="paragraph" w:styleId="CommentText">
    <w:name w:val="annotation text"/>
    <w:basedOn w:val="Normal"/>
    <w:link w:val="CommentTextChar"/>
    <w:uiPriority w:val="99"/>
    <w:semiHidden/>
    <w:unhideWhenUsed/>
    <w:rsid w:val="00C61A77"/>
    <w:rPr>
      <w:sz w:val="20"/>
      <w:szCs w:val="20"/>
    </w:rPr>
  </w:style>
  <w:style w:type="character" w:customStyle="1" w:styleId="CommentTextChar">
    <w:name w:val="Comment Text Char"/>
    <w:basedOn w:val="DefaultParagraphFont"/>
    <w:link w:val="CommentText"/>
    <w:uiPriority w:val="99"/>
    <w:semiHidden/>
    <w:rsid w:val="00C61A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1A77"/>
    <w:rPr>
      <w:b/>
      <w:bCs/>
    </w:rPr>
  </w:style>
  <w:style w:type="character" w:customStyle="1" w:styleId="CommentSubjectChar">
    <w:name w:val="Comment Subject Char"/>
    <w:basedOn w:val="CommentTextChar"/>
    <w:link w:val="CommentSubject"/>
    <w:uiPriority w:val="99"/>
    <w:semiHidden/>
    <w:rsid w:val="00C61A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2</cp:revision>
  <dcterms:created xsi:type="dcterms:W3CDTF">2015-08-18T14:39:00Z</dcterms:created>
  <dcterms:modified xsi:type="dcterms:W3CDTF">2015-08-18T14:41:00Z</dcterms:modified>
</cp:coreProperties>
</file>