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3241"/>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4"/>
        <w:gridCol w:w="3510"/>
        <w:gridCol w:w="180"/>
        <w:gridCol w:w="1420"/>
        <w:gridCol w:w="1700"/>
      </w:tblGrid>
      <w:tr w:rsidR="0004451A" w14:paraId="1D923669" w14:textId="77777777" w:rsidTr="00400BAE">
        <w:trPr>
          <w:cantSplit/>
          <w:trHeight w:val="1414"/>
        </w:trPr>
        <w:tc>
          <w:tcPr>
            <w:tcW w:w="6944"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1DFFAB0F" w14:textId="77777777" w:rsidR="0004451A" w:rsidRPr="00493360" w:rsidRDefault="0004451A" w:rsidP="00400BAE">
            <w:pPr>
              <w:rPr>
                <w:rFonts w:asciiTheme="minorHAnsi" w:hAnsiTheme="minorHAnsi"/>
                <w:b/>
              </w:rPr>
            </w:pPr>
          </w:p>
          <w:p w14:paraId="74521106" w14:textId="77777777" w:rsidR="0004451A" w:rsidRPr="00493360" w:rsidRDefault="0004451A" w:rsidP="00400BAE">
            <w:pPr>
              <w:jc w:val="center"/>
              <w:rPr>
                <w:rFonts w:asciiTheme="minorHAnsi" w:hAnsiTheme="minorHAnsi"/>
                <w:b/>
              </w:rPr>
            </w:pPr>
            <w:r w:rsidRPr="00493360">
              <w:rPr>
                <w:rFonts w:asciiTheme="minorHAnsi" w:hAnsiTheme="minorHAnsi"/>
                <w:b/>
              </w:rPr>
              <w:drawing>
                <wp:inline distT="0" distB="0" distL="0" distR="0" wp14:anchorId="6EAC2F47" wp14:editId="5E9EB7AB">
                  <wp:extent cx="1407277" cy="836101"/>
                  <wp:effectExtent l="0" t="0" r="0" b="0"/>
                  <wp:docPr id="13" name="Picture 13" descr="TGHN-256x151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HN-256x151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4700" cy="840511"/>
                          </a:xfrm>
                          <a:prstGeom prst="rect">
                            <a:avLst/>
                          </a:prstGeom>
                          <a:noFill/>
                          <a:ln>
                            <a:noFill/>
                          </a:ln>
                        </pic:spPr>
                      </pic:pic>
                    </a:graphicData>
                  </a:graphic>
                </wp:inline>
              </w:drawing>
            </w:r>
          </w:p>
          <w:p w14:paraId="0B640453" w14:textId="77777777" w:rsidR="0004451A" w:rsidRPr="00493360" w:rsidRDefault="0004451A" w:rsidP="00400BAE">
            <w:pPr>
              <w:jc w:val="center"/>
              <w:rPr>
                <w:rFonts w:asciiTheme="minorHAnsi" w:hAnsiTheme="minorHAnsi"/>
                <w:b/>
              </w:rPr>
            </w:pPr>
            <w:r w:rsidRPr="0004451A">
              <w:rPr>
                <w:rFonts w:asciiTheme="minorHAnsi" w:hAnsiTheme="minorHAnsi"/>
                <w:b/>
              </w:rPr>
              <w:t>Standard Operating Procedure</w:t>
            </w:r>
          </w:p>
        </w:tc>
        <w:tc>
          <w:tcPr>
            <w:tcW w:w="3120"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1706A245" w14:textId="77777777" w:rsidR="0004451A" w:rsidRPr="00493360" w:rsidRDefault="0004451A" w:rsidP="00400BAE">
            <w:pPr>
              <w:rPr>
                <w:rFonts w:asciiTheme="minorHAnsi" w:hAnsiTheme="minorHAnsi"/>
                <w:b/>
              </w:rPr>
            </w:pPr>
          </w:p>
          <w:p w14:paraId="748BFACB" w14:textId="77777777" w:rsidR="0004451A" w:rsidRPr="00493360" w:rsidRDefault="0004451A" w:rsidP="00400BAE">
            <w:pPr>
              <w:rPr>
                <w:rFonts w:asciiTheme="minorHAnsi" w:hAnsiTheme="minorHAnsi"/>
                <w:b/>
              </w:rPr>
            </w:pPr>
            <w:r w:rsidRPr="00493360">
              <w:rPr>
                <w:rFonts w:asciiTheme="minorHAnsi" w:hAnsiTheme="minorHAnsi"/>
                <w:b/>
              </w:rPr>
              <w:t xml:space="preserve">SOP No: </w:t>
            </w:r>
          </w:p>
          <w:p w14:paraId="392133C2" w14:textId="77777777" w:rsidR="0004451A" w:rsidRPr="00493360" w:rsidRDefault="0004451A" w:rsidP="00400BAE">
            <w:pPr>
              <w:rPr>
                <w:rFonts w:asciiTheme="minorHAnsi" w:hAnsiTheme="minorHAnsi"/>
                <w:b/>
              </w:rPr>
            </w:pPr>
            <w:r w:rsidRPr="00493360">
              <w:rPr>
                <w:rFonts w:asciiTheme="minorHAnsi" w:hAnsiTheme="minorHAnsi"/>
                <w:b/>
              </w:rPr>
              <w:t>Version: 1</w:t>
            </w:r>
          </w:p>
          <w:p w14:paraId="49CB769D" w14:textId="77777777" w:rsidR="0004451A" w:rsidRPr="00493360" w:rsidRDefault="0004451A" w:rsidP="00400BAE">
            <w:pPr>
              <w:rPr>
                <w:rFonts w:asciiTheme="minorHAnsi" w:hAnsiTheme="minorHAnsi"/>
                <w:b/>
              </w:rPr>
            </w:pPr>
            <w:r w:rsidRPr="00493360">
              <w:rPr>
                <w:rFonts w:asciiTheme="minorHAnsi" w:hAnsiTheme="minorHAnsi"/>
                <w:b/>
              </w:rPr>
              <w:t xml:space="preserve">Effective Date: </w:t>
            </w:r>
          </w:p>
        </w:tc>
      </w:tr>
      <w:tr w:rsidR="0004451A" w14:paraId="221E8D1B" w14:textId="77777777" w:rsidTr="00400BAE">
        <w:trPr>
          <w:trHeight w:val="398"/>
        </w:trPr>
        <w:tc>
          <w:tcPr>
            <w:tcW w:w="10064" w:type="dxa"/>
            <w:gridSpan w:val="5"/>
            <w:tcBorders>
              <w:top w:val="single" w:sz="4" w:space="0" w:color="auto"/>
              <w:left w:val="single" w:sz="4" w:space="0" w:color="auto"/>
              <w:bottom w:val="single" w:sz="4" w:space="0" w:color="auto"/>
              <w:right w:val="single" w:sz="4" w:space="0" w:color="auto"/>
            </w:tcBorders>
            <w:vAlign w:val="center"/>
          </w:tcPr>
          <w:p w14:paraId="0D3E17AA" w14:textId="7837D889" w:rsidR="0004451A" w:rsidRPr="00493360" w:rsidRDefault="0004451A" w:rsidP="0004451A">
            <w:pPr>
              <w:rPr>
                <w:rFonts w:asciiTheme="minorHAnsi" w:hAnsiTheme="minorHAnsi"/>
                <w:b/>
              </w:rPr>
            </w:pPr>
            <w:r w:rsidRPr="00493360">
              <w:rPr>
                <w:rFonts w:asciiTheme="minorHAnsi" w:hAnsiTheme="minorHAnsi"/>
                <w:b/>
              </w:rPr>
              <w:t xml:space="preserve">Title:   </w:t>
            </w:r>
            <w:r>
              <w:rPr>
                <w:rFonts w:asciiTheme="minorHAnsi" w:hAnsiTheme="minorHAnsi"/>
                <w:b/>
              </w:rPr>
              <w:t>Study Team Responsibilities SOP</w:t>
            </w:r>
          </w:p>
        </w:tc>
      </w:tr>
      <w:tr w:rsidR="0004451A" w14:paraId="166E0158" w14:textId="77777777" w:rsidTr="00400BAE">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14:paraId="09180F11" w14:textId="77777777" w:rsidR="0004451A" w:rsidRPr="0004451A" w:rsidRDefault="0004451A" w:rsidP="00400BAE">
            <w:pPr>
              <w:tabs>
                <w:tab w:val="left" w:pos="8985"/>
              </w:tabs>
              <w:rPr>
                <w:rFonts w:asciiTheme="minorHAnsi" w:hAnsiTheme="minorHAnsi"/>
                <w:b/>
              </w:rPr>
            </w:pPr>
            <w:r w:rsidRPr="0004451A">
              <w:rPr>
                <w:rFonts w:asciiTheme="minorHAnsi" w:hAnsiTheme="minorHAnsi"/>
                <w:b/>
              </w:rPr>
              <w:tab/>
            </w:r>
          </w:p>
        </w:tc>
        <w:tc>
          <w:tcPr>
            <w:tcW w:w="3510" w:type="dxa"/>
            <w:tcBorders>
              <w:top w:val="single" w:sz="4" w:space="0" w:color="auto"/>
              <w:left w:val="single" w:sz="4" w:space="0" w:color="auto"/>
              <w:bottom w:val="single" w:sz="4" w:space="0" w:color="auto"/>
              <w:right w:val="single" w:sz="4" w:space="0" w:color="auto"/>
            </w:tcBorders>
            <w:vAlign w:val="bottom"/>
          </w:tcPr>
          <w:p w14:paraId="7B06B2DF" w14:textId="77777777" w:rsidR="0004451A" w:rsidRPr="0004451A" w:rsidRDefault="0004451A" w:rsidP="00400BAE">
            <w:pPr>
              <w:pStyle w:val="Heading3"/>
              <w:rPr>
                <w:rFonts w:asciiTheme="minorHAnsi" w:eastAsia="Times New Roman" w:hAnsiTheme="minorHAnsi" w:cs="Times New Roman"/>
                <w:bCs w:val="0"/>
                <w:color w:val="auto"/>
              </w:rPr>
            </w:pPr>
            <w:r w:rsidRPr="0004451A">
              <w:rPr>
                <w:rFonts w:asciiTheme="minorHAnsi" w:eastAsia="Times New Roman" w:hAnsiTheme="minorHAnsi" w:cs="Times New Roman"/>
                <w:bCs w:val="0"/>
                <w:color w:val="auto"/>
              </w:rPr>
              <w:t>NAME</w:t>
            </w:r>
          </w:p>
        </w:tc>
        <w:tc>
          <w:tcPr>
            <w:tcW w:w="1600" w:type="dxa"/>
            <w:gridSpan w:val="2"/>
            <w:tcBorders>
              <w:top w:val="single" w:sz="4" w:space="0" w:color="auto"/>
              <w:left w:val="single" w:sz="4" w:space="0" w:color="auto"/>
              <w:bottom w:val="single" w:sz="4" w:space="0" w:color="auto"/>
              <w:right w:val="single" w:sz="4" w:space="0" w:color="auto"/>
            </w:tcBorders>
            <w:vAlign w:val="bottom"/>
          </w:tcPr>
          <w:p w14:paraId="4B0921F4" w14:textId="77777777" w:rsidR="0004451A" w:rsidRPr="0004451A" w:rsidRDefault="0004451A" w:rsidP="00400BAE">
            <w:pPr>
              <w:jc w:val="center"/>
              <w:rPr>
                <w:rFonts w:asciiTheme="minorHAnsi" w:hAnsiTheme="minorHAnsi"/>
                <w:b/>
              </w:rPr>
            </w:pPr>
            <w:r w:rsidRPr="0004451A">
              <w:rPr>
                <w:rFonts w:asciiTheme="minorHAnsi" w:hAnsiTheme="minorHAnsi"/>
                <w:b/>
              </w:rPr>
              <w:t>SIGNATURE</w:t>
            </w:r>
          </w:p>
        </w:tc>
        <w:tc>
          <w:tcPr>
            <w:tcW w:w="1700" w:type="dxa"/>
            <w:tcBorders>
              <w:top w:val="single" w:sz="4" w:space="0" w:color="auto"/>
              <w:left w:val="single" w:sz="4" w:space="0" w:color="auto"/>
              <w:bottom w:val="single" w:sz="4" w:space="0" w:color="auto"/>
              <w:right w:val="single" w:sz="4" w:space="0" w:color="auto"/>
            </w:tcBorders>
            <w:vAlign w:val="bottom"/>
          </w:tcPr>
          <w:p w14:paraId="38685ABE" w14:textId="77777777" w:rsidR="0004451A" w:rsidRPr="0004451A" w:rsidRDefault="0004451A" w:rsidP="00400BAE">
            <w:pPr>
              <w:jc w:val="center"/>
              <w:rPr>
                <w:rFonts w:asciiTheme="minorHAnsi" w:hAnsiTheme="minorHAnsi"/>
                <w:b/>
              </w:rPr>
            </w:pPr>
            <w:r w:rsidRPr="0004451A">
              <w:rPr>
                <w:rFonts w:asciiTheme="minorHAnsi" w:hAnsiTheme="minorHAnsi"/>
                <w:b/>
              </w:rPr>
              <w:t>DATE</w:t>
            </w:r>
          </w:p>
        </w:tc>
      </w:tr>
      <w:tr w:rsidR="0004451A" w14:paraId="0D387901" w14:textId="77777777" w:rsidTr="00400BAE">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14:paraId="15364A0A" w14:textId="77777777" w:rsidR="0004451A" w:rsidRPr="00615AFA" w:rsidRDefault="0004451A" w:rsidP="00400BAE">
            <w:pPr>
              <w:tabs>
                <w:tab w:val="left" w:pos="8985"/>
              </w:tabs>
              <w:jc w:val="center"/>
              <w:rPr>
                <w:rFonts w:asciiTheme="minorHAnsi" w:hAnsiTheme="minorHAnsi"/>
                <w:b/>
                <w:sz w:val="22"/>
                <w:szCs w:val="22"/>
              </w:rPr>
            </w:pPr>
            <w:r w:rsidRPr="00615AFA">
              <w:rPr>
                <w:rFonts w:asciiTheme="minorHAnsi" w:hAnsiTheme="minorHAnsi"/>
                <w:b/>
                <w:sz w:val="22"/>
                <w:szCs w:val="22"/>
              </w:rPr>
              <w:t>PREPARED BY</w:t>
            </w:r>
          </w:p>
        </w:tc>
        <w:tc>
          <w:tcPr>
            <w:tcW w:w="3510" w:type="dxa"/>
            <w:tcBorders>
              <w:top w:val="single" w:sz="4" w:space="0" w:color="auto"/>
              <w:left w:val="single" w:sz="4" w:space="0" w:color="auto"/>
              <w:bottom w:val="single" w:sz="4" w:space="0" w:color="auto"/>
              <w:right w:val="single" w:sz="4" w:space="0" w:color="auto"/>
            </w:tcBorders>
            <w:vAlign w:val="bottom"/>
          </w:tcPr>
          <w:p w14:paraId="5EC31688" w14:textId="77777777" w:rsidR="0004451A" w:rsidRPr="00615AFA" w:rsidRDefault="0004451A" w:rsidP="00400BAE">
            <w:pPr>
              <w:pStyle w:val="Heading4"/>
              <w:rPr>
                <w:rFonts w:asciiTheme="minorHAnsi" w:hAnsiTheme="minorHAnsi"/>
                <w:sz w:val="22"/>
                <w:szCs w:val="22"/>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14:paraId="7D444262" w14:textId="77777777" w:rsidR="0004451A" w:rsidRPr="00615AFA" w:rsidRDefault="0004451A" w:rsidP="00400BAE">
            <w:pPr>
              <w:jc w:val="center"/>
              <w:rPr>
                <w:rFonts w:asciiTheme="minorHAnsi" w:hAnsiTheme="minorHAnsi"/>
                <w:sz w:val="22"/>
                <w:szCs w:val="22"/>
              </w:rPr>
            </w:pPr>
          </w:p>
        </w:tc>
        <w:tc>
          <w:tcPr>
            <w:tcW w:w="1700" w:type="dxa"/>
            <w:tcBorders>
              <w:top w:val="single" w:sz="4" w:space="0" w:color="auto"/>
              <w:left w:val="single" w:sz="4" w:space="0" w:color="auto"/>
              <w:bottom w:val="single" w:sz="4" w:space="0" w:color="auto"/>
              <w:right w:val="single" w:sz="4" w:space="0" w:color="auto"/>
            </w:tcBorders>
            <w:vAlign w:val="bottom"/>
          </w:tcPr>
          <w:p w14:paraId="3EB3A7C8" w14:textId="77777777" w:rsidR="0004451A" w:rsidRPr="00615AFA" w:rsidRDefault="0004451A" w:rsidP="00400BAE">
            <w:pPr>
              <w:jc w:val="center"/>
              <w:rPr>
                <w:rFonts w:asciiTheme="minorHAnsi" w:hAnsiTheme="minorHAnsi"/>
                <w:sz w:val="22"/>
                <w:szCs w:val="22"/>
              </w:rPr>
            </w:pPr>
          </w:p>
        </w:tc>
      </w:tr>
      <w:tr w:rsidR="0004451A" w14:paraId="2A2BB932" w14:textId="77777777" w:rsidTr="00400BAE">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14:paraId="4A86CA91" w14:textId="77777777" w:rsidR="0004451A" w:rsidRPr="00615AFA" w:rsidRDefault="0004451A" w:rsidP="00400BAE">
            <w:pPr>
              <w:tabs>
                <w:tab w:val="left" w:pos="8985"/>
              </w:tabs>
              <w:jc w:val="center"/>
              <w:rPr>
                <w:rFonts w:asciiTheme="minorHAnsi" w:hAnsiTheme="minorHAnsi"/>
                <w:b/>
                <w:sz w:val="22"/>
                <w:szCs w:val="22"/>
              </w:rPr>
            </w:pPr>
            <w:r w:rsidRPr="00615AFA">
              <w:rPr>
                <w:rFonts w:asciiTheme="minorHAnsi" w:hAnsiTheme="minorHAnsi"/>
                <w:b/>
                <w:sz w:val="22"/>
                <w:szCs w:val="22"/>
              </w:rPr>
              <w:t>REVIEWED BY</w:t>
            </w:r>
          </w:p>
        </w:tc>
        <w:tc>
          <w:tcPr>
            <w:tcW w:w="3510" w:type="dxa"/>
            <w:tcBorders>
              <w:top w:val="single" w:sz="4" w:space="0" w:color="auto"/>
              <w:left w:val="single" w:sz="4" w:space="0" w:color="auto"/>
              <w:bottom w:val="single" w:sz="4" w:space="0" w:color="auto"/>
              <w:right w:val="single" w:sz="4" w:space="0" w:color="auto"/>
            </w:tcBorders>
            <w:vAlign w:val="bottom"/>
          </w:tcPr>
          <w:p w14:paraId="30160726" w14:textId="77777777" w:rsidR="0004451A" w:rsidRPr="00615AFA" w:rsidRDefault="0004451A" w:rsidP="00400BAE">
            <w:pPr>
              <w:jc w:val="center"/>
              <w:rPr>
                <w:rFonts w:asciiTheme="minorHAnsi" w:hAnsiTheme="minorHAnsi"/>
                <w:b/>
                <w:bCs/>
                <w:sz w:val="22"/>
                <w:szCs w:val="22"/>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14:paraId="581D1AEA" w14:textId="77777777" w:rsidR="0004451A" w:rsidRPr="00615AFA" w:rsidRDefault="0004451A" w:rsidP="00400BAE">
            <w:pPr>
              <w:jc w:val="center"/>
              <w:rPr>
                <w:rFonts w:asciiTheme="minorHAnsi" w:hAnsiTheme="minorHAnsi"/>
                <w:sz w:val="22"/>
                <w:szCs w:val="22"/>
              </w:rPr>
            </w:pPr>
          </w:p>
        </w:tc>
        <w:tc>
          <w:tcPr>
            <w:tcW w:w="1700" w:type="dxa"/>
            <w:tcBorders>
              <w:top w:val="single" w:sz="4" w:space="0" w:color="auto"/>
              <w:left w:val="single" w:sz="4" w:space="0" w:color="auto"/>
              <w:bottom w:val="single" w:sz="4" w:space="0" w:color="auto"/>
              <w:right w:val="single" w:sz="4" w:space="0" w:color="auto"/>
            </w:tcBorders>
            <w:vAlign w:val="bottom"/>
          </w:tcPr>
          <w:p w14:paraId="6F9E623D" w14:textId="77777777" w:rsidR="0004451A" w:rsidRPr="00615AFA" w:rsidRDefault="0004451A" w:rsidP="00400BAE">
            <w:pPr>
              <w:jc w:val="center"/>
              <w:rPr>
                <w:rFonts w:asciiTheme="minorHAnsi" w:hAnsiTheme="minorHAnsi"/>
                <w:sz w:val="22"/>
                <w:szCs w:val="22"/>
              </w:rPr>
            </w:pPr>
          </w:p>
        </w:tc>
      </w:tr>
      <w:tr w:rsidR="0004451A" w14:paraId="2A7D64AC" w14:textId="77777777" w:rsidTr="00400BAE">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14:paraId="6A6C7061" w14:textId="77777777" w:rsidR="0004451A" w:rsidRPr="00615AFA" w:rsidRDefault="0004451A" w:rsidP="00400BAE">
            <w:pPr>
              <w:tabs>
                <w:tab w:val="left" w:pos="8985"/>
              </w:tabs>
              <w:jc w:val="center"/>
              <w:rPr>
                <w:rFonts w:asciiTheme="minorHAnsi" w:hAnsiTheme="minorHAnsi"/>
                <w:b/>
                <w:sz w:val="22"/>
                <w:szCs w:val="22"/>
              </w:rPr>
            </w:pPr>
            <w:r w:rsidRPr="00615AFA">
              <w:rPr>
                <w:rFonts w:asciiTheme="minorHAnsi" w:hAnsiTheme="minorHAnsi"/>
                <w:b/>
                <w:sz w:val="22"/>
                <w:szCs w:val="22"/>
              </w:rPr>
              <w:t>QA UNIT</w:t>
            </w:r>
          </w:p>
          <w:p w14:paraId="5D202270" w14:textId="77777777" w:rsidR="0004451A" w:rsidRPr="00615AFA" w:rsidRDefault="0004451A" w:rsidP="00400BAE">
            <w:pPr>
              <w:tabs>
                <w:tab w:val="left" w:pos="8985"/>
              </w:tabs>
              <w:jc w:val="center"/>
              <w:rPr>
                <w:rFonts w:asciiTheme="minorHAnsi" w:hAnsiTheme="minorHAnsi"/>
                <w:b/>
                <w:sz w:val="22"/>
                <w:szCs w:val="22"/>
              </w:rPr>
            </w:pPr>
            <w:r w:rsidRPr="00615AFA">
              <w:rPr>
                <w:rFonts w:asciiTheme="minorHAnsi" w:hAnsiTheme="minorHAnsi"/>
                <w:b/>
                <w:sz w:val="22"/>
                <w:szCs w:val="22"/>
              </w:rPr>
              <w:t>AUTHORITY</w:t>
            </w:r>
          </w:p>
        </w:tc>
        <w:tc>
          <w:tcPr>
            <w:tcW w:w="3510" w:type="dxa"/>
            <w:tcBorders>
              <w:top w:val="single" w:sz="4" w:space="0" w:color="auto"/>
              <w:left w:val="single" w:sz="4" w:space="0" w:color="auto"/>
              <w:bottom w:val="single" w:sz="4" w:space="0" w:color="auto"/>
              <w:right w:val="single" w:sz="4" w:space="0" w:color="auto"/>
            </w:tcBorders>
            <w:vAlign w:val="bottom"/>
          </w:tcPr>
          <w:p w14:paraId="34D5FD6D" w14:textId="77777777" w:rsidR="0004451A" w:rsidRPr="00615AFA" w:rsidRDefault="0004451A" w:rsidP="00400BAE">
            <w:pPr>
              <w:jc w:val="center"/>
              <w:rPr>
                <w:rFonts w:asciiTheme="minorHAnsi" w:hAnsiTheme="minorHAnsi"/>
                <w:b/>
                <w:bCs/>
                <w:sz w:val="22"/>
                <w:szCs w:val="22"/>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14:paraId="1068172B" w14:textId="77777777" w:rsidR="0004451A" w:rsidRPr="00615AFA" w:rsidRDefault="0004451A" w:rsidP="00400BAE">
            <w:pPr>
              <w:jc w:val="center"/>
              <w:rPr>
                <w:rFonts w:asciiTheme="minorHAnsi" w:hAnsiTheme="minorHAnsi"/>
                <w:sz w:val="22"/>
                <w:szCs w:val="22"/>
              </w:rPr>
            </w:pPr>
          </w:p>
        </w:tc>
        <w:tc>
          <w:tcPr>
            <w:tcW w:w="1700" w:type="dxa"/>
            <w:tcBorders>
              <w:top w:val="single" w:sz="4" w:space="0" w:color="auto"/>
              <w:left w:val="single" w:sz="4" w:space="0" w:color="auto"/>
              <w:bottom w:val="single" w:sz="4" w:space="0" w:color="auto"/>
              <w:right w:val="single" w:sz="4" w:space="0" w:color="auto"/>
            </w:tcBorders>
            <w:vAlign w:val="bottom"/>
          </w:tcPr>
          <w:p w14:paraId="044D7490" w14:textId="77777777" w:rsidR="0004451A" w:rsidRPr="00615AFA" w:rsidRDefault="0004451A" w:rsidP="00400BAE">
            <w:pPr>
              <w:jc w:val="center"/>
              <w:rPr>
                <w:rFonts w:asciiTheme="minorHAnsi" w:hAnsiTheme="minorHAnsi"/>
                <w:sz w:val="22"/>
                <w:szCs w:val="22"/>
              </w:rPr>
            </w:pPr>
          </w:p>
        </w:tc>
      </w:tr>
      <w:tr w:rsidR="0004451A" w14:paraId="04E5604D" w14:textId="77777777" w:rsidTr="00400BAE">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14:paraId="278BE258" w14:textId="77777777" w:rsidR="0004451A" w:rsidRPr="00615AFA" w:rsidRDefault="0004451A" w:rsidP="00400BAE">
            <w:pPr>
              <w:tabs>
                <w:tab w:val="left" w:pos="8985"/>
              </w:tabs>
              <w:jc w:val="center"/>
              <w:rPr>
                <w:rFonts w:asciiTheme="minorHAnsi" w:hAnsiTheme="minorHAnsi"/>
                <w:b/>
                <w:sz w:val="22"/>
                <w:szCs w:val="22"/>
              </w:rPr>
            </w:pPr>
            <w:r w:rsidRPr="00615AFA">
              <w:rPr>
                <w:rFonts w:asciiTheme="minorHAnsi" w:hAnsiTheme="minorHAnsi"/>
                <w:b/>
                <w:sz w:val="22"/>
                <w:szCs w:val="22"/>
              </w:rPr>
              <w:t>APPROVAL</w:t>
            </w:r>
          </w:p>
          <w:p w14:paraId="3C7704DD" w14:textId="77777777" w:rsidR="0004451A" w:rsidRPr="00615AFA" w:rsidRDefault="0004451A" w:rsidP="00400BAE">
            <w:pPr>
              <w:tabs>
                <w:tab w:val="left" w:pos="8985"/>
              </w:tabs>
              <w:jc w:val="center"/>
              <w:rPr>
                <w:rFonts w:asciiTheme="minorHAnsi" w:hAnsiTheme="minorHAnsi"/>
                <w:b/>
                <w:sz w:val="22"/>
                <w:szCs w:val="22"/>
              </w:rPr>
            </w:pPr>
            <w:r w:rsidRPr="00615AFA">
              <w:rPr>
                <w:rFonts w:asciiTheme="minorHAnsi" w:hAnsiTheme="minorHAnsi"/>
                <w:b/>
                <w:sz w:val="22"/>
                <w:szCs w:val="22"/>
              </w:rPr>
              <w:t>AUTHORITY</w:t>
            </w:r>
          </w:p>
        </w:tc>
        <w:tc>
          <w:tcPr>
            <w:tcW w:w="3510" w:type="dxa"/>
            <w:tcBorders>
              <w:top w:val="single" w:sz="4" w:space="0" w:color="auto"/>
              <w:left w:val="single" w:sz="4" w:space="0" w:color="auto"/>
              <w:bottom w:val="single" w:sz="4" w:space="0" w:color="auto"/>
              <w:right w:val="single" w:sz="4" w:space="0" w:color="auto"/>
            </w:tcBorders>
            <w:vAlign w:val="bottom"/>
          </w:tcPr>
          <w:p w14:paraId="3D026348" w14:textId="77777777" w:rsidR="0004451A" w:rsidRPr="00615AFA" w:rsidRDefault="0004451A" w:rsidP="00400BAE">
            <w:pPr>
              <w:jc w:val="center"/>
              <w:rPr>
                <w:rFonts w:asciiTheme="minorHAnsi" w:hAnsiTheme="minorHAnsi"/>
                <w:b/>
                <w:bCs/>
                <w:sz w:val="22"/>
                <w:szCs w:val="22"/>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14:paraId="1FA7A88F" w14:textId="77777777" w:rsidR="0004451A" w:rsidRPr="00615AFA" w:rsidRDefault="0004451A" w:rsidP="00400BAE">
            <w:pPr>
              <w:jc w:val="center"/>
              <w:rPr>
                <w:rFonts w:asciiTheme="minorHAnsi" w:hAnsiTheme="minorHAnsi"/>
                <w:sz w:val="22"/>
                <w:szCs w:val="22"/>
              </w:rPr>
            </w:pPr>
          </w:p>
        </w:tc>
        <w:tc>
          <w:tcPr>
            <w:tcW w:w="1700" w:type="dxa"/>
            <w:tcBorders>
              <w:top w:val="single" w:sz="4" w:space="0" w:color="auto"/>
              <w:left w:val="single" w:sz="4" w:space="0" w:color="auto"/>
              <w:bottom w:val="single" w:sz="4" w:space="0" w:color="auto"/>
              <w:right w:val="single" w:sz="4" w:space="0" w:color="auto"/>
            </w:tcBorders>
            <w:vAlign w:val="bottom"/>
          </w:tcPr>
          <w:p w14:paraId="7DFA42E6" w14:textId="77777777" w:rsidR="0004451A" w:rsidRPr="00615AFA" w:rsidRDefault="0004451A" w:rsidP="00400BAE">
            <w:pPr>
              <w:jc w:val="center"/>
              <w:rPr>
                <w:rFonts w:asciiTheme="minorHAnsi" w:hAnsiTheme="minorHAnsi"/>
                <w:sz w:val="22"/>
                <w:szCs w:val="22"/>
              </w:rPr>
            </w:pPr>
          </w:p>
        </w:tc>
      </w:tr>
    </w:tbl>
    <w:p w14:paraId="46FAB737" w14:textId="77777777" w:rsidR="007300A7" w:rsidRPr="0004451A" w:rsidRDefault="007300A7">
      <w:pPr>
        <w:rPr>
          <w:rFonts w:asciiTheme="minorHAnsi" w:hAnsiTheme="minorHAnsi"/>
          <w:sz w:val="22"/>
          <w:szCs w:val="22"/>
        </w:rPr>
      </w:pPr>
    </w:p>
    <w:p w14:paraId="256C0485" w14:textId="77777777" w:rsidR="0004451A" w:rsidRDefault="0004451A">
      <w:pPr>
        <w:rPr>
          <w:rFonts w:asciiTheme="minorHAnsi" w:hAnsiTheme="minorHAnsi" w:cs="Calibri"/>
          <w:b/>
          <w:bCs/>
          <w:sz w:val="22"/>
          <w:szCs w:val="22"/>
        </w:rPr>
      </w:pPr>
      <w:r>
        <w:rPr>
          <w:rFonts w:asciiTheme="minorHAnsi" w:hAnsiTheme="minorHAnsi" w:cs="Calibri"/>
          <w:b/>
          <w:bCs/>
          <w:sz w:val="22"/>
          <w:szCs w:val="22"/>
        </w:rPr>
        <w:br w:type="page"/>
      </w:r>
    </w:p>
    <w:p w14:paraId="2137ADB1" w14:textId="16E9E111" w:rsidR="00671D72" w:rsidRPr="0004451A" w:rsidRDefault="007D528E" w:rsidP="00AE59E9">
      <w:pPr>
        <w:numPr>
          <w:ilvl w:val="0"/>
          <w:numId w:val="17"/>
        </w:numPr>
        <w:spacing w:line="360" w:lineRule="auto"/>
        <w:jc w:val="both"/>
        <w:rPr>
          <w:rFonts w:asciiTheme="minorHAnsi" w:hAnsiTheme="minorHAnsi" w:cs="Calibri"/>
          <w:b/>
          <w:bCs/>
          <w:sz w:val="22"/>
          <w:szCs w:val="22"/>
        </w:rPr>
      </w:pPr>
      <w:bookmarkStart w:id="0" w:name="_GoBack"/>
      <w:bookmarkEnd w:id="0"/>
      <w:r w:rsidRPr="0004451A">
        <w:rPr>
          <w:rFonts w:asciiTheme="minorHAnsi" w:hAnsiTheme="minorHAnsi" w:cs="Calibri"/>
          <w:b/>
          <w:bCs/>
          <w:sz w:val="22"/>
          <w:szCs w:val="22"/>
        </w:rPr>
        <w:lastRenderedPageBreak/>
        <w:t>P</w:t>
      </w:r>
      <w:r w:rsidR="00731882" w:rsidRPr="0004451A">
        <w:rPr>
          <w:rFonts w:asciiTheme="minorHAnsi" w:hAnsiTheme="minorHAnsi" w:cs="Calibri"/>
          <w:b/>
          <w:bCs/>
          <w:sz w:val="22"/>
          <w:szCs w:val="22"/>
        </w:rPr>
        <w:t>urpose</w:t>
      </w:r>
    </w:p>
    <w:p w14:paraId="700F33AB" w14:textId="77777777" w:rsidR="0018631B" w:rsidRPr="0004451A" w:rsidRDefault="0018631B" w:rsidP="0018631B">
      <w:pPr>
        <w:widowControl w:val="0"/>
        <w:autoSpaceDE w:val="0"/>
        <w:autoSpaceDN w:val="0"/>
        <w:adjustRightInd w:val="0"/>
        <w:spacing w:line="239" w:lineRule="auto"/>
        <w:ind w:right="426"/>
        <w:jc w:val="both"/>
        <w:rPr>
          <w:rFonts w:asciiTheme="minorHAnsi" w:hAnsiTheme="minorHAnsi" w:cs="Calibri"/>
          <w:bCs/>
          <w:sz w:val="22"/>
          <w:szCs w:val="22"/>
        </w:rPr>
      </w:pPr>
      <w:r w:rsidRPr="0004451A">
        <w:rPr>
          <w:rFonts w:asciiTheme="minorHAnsi" w:hAnsiTheme="minorHAnsi" w:cs="Calibri"/>
          <w:bCs/>
          <w:sz w:val="22"/>
          <w:szCs w:val="22"/>
        </w:rPr>
        <w:t>To describe the division and allocation of responsibilities and to clarify boundaries of responsibility within the study team, to ensure smooth running of the study under applicable regulatory requirements.</w:t>
      </w:r>
    </w:p>
    <w:p w14:paraId="123E1532" w14:textId="77777777" w:rsidR="00671D72" w:rsidRPr="0004451A" w:rsidRDefault="00671D72" w:rsidP="00671D72">
      <w:pPr>
        <w:spacing w:line="360" w:lineRule="auto"/>
        <w:ind w:left="360"/>
        <w:jc w:val="both"/>
        <w:rPr>
          <w:rFonts w:asciiTheme="minorHAnsi" w:hAnsiTheme="minorHAnsi" w:cs="Calibri"/>
          <w:b/>
          <w:bCs/>
          <w:sz w:val="22"/>
          <w:szCs w:val="22"/>
        </w:rPr>
      </w:pPr>
    </w:p>
    <w:p w14:paraId="72BFCC31" w14:textId="77777777" w:rsidR="00960656" w:rsidRPr="0004451A" w:rsidRDefault="00671D72" w:rsidP="00AE59E9">
      <w:pPr>
        <w:numPr>
          <w:ilvl w:val="0"/>
          <w:numId w:val="17"/>
        </w:numPr>
        <w:spacing w:line="360" w:lineRule="auto"/>
        <w:jc w:val="both"/>
        <w:rPr>
          <w:rFonts w:asciiTheme="minorHAnsi" w:hAnsiTheme="minorHAnsi" w:cs="Calibri"/>
          <w:b/>
          <w:bCs/>
          <w:sz w:val="22"/>
          <w:szCs w:val="22"/>
        </w:rPr>
      </w:pPr>
      <w:r w:rsidRPr="0004451A">
        <w:rPr>
          <w:rFonts w:asciiTheme="minorHAnsi" w:hAnsiTheme="minorHAnsi" w:cs="Calibri"/>
          <w:b/>
          <w:bCs/>
          <w:sz w:val="22"/>
          <w:szCs w:val="22"/>
        </w:rPr>
        <w:t>Scope</w:t>
      </w:r>
    </w:p>
    <w:p w14:paraId="5DA8710A" w14:textId="2119EA1E" w:rsidR="00960656" w:rsidRPr="0004451A" w:rsidRDefault="00960656" w:rsidP="00960656">
      <w:pPr>
        <w:spacing w:line="360" w:lineRule="auto"/>
        <w:jc w:val="both"/>
        <w:rPr>
          <w:rFonts w:asciiTheme="minorHAnsi" w:hAnsiTheme="minorHAnsi" w:cs="Calibri"/>
          <w:bCs/>
          <w:sz w:val="22"/>
          <w:szCs w:val="22"/>
        </w:rPr>
      </w:pPr>
      <w:r w:rsidRPr="0004451A">
        <w:rPr>
          <w:rFonts w:asciiTheme="minorHAnsi" w:hAnsiTheme="minorHAnsi" w:cs="Calibri"/>
          <w:bCs/>
          <w:sz w:val="22"/>
          <w:szCs w:val="22"/>
        </w:rPr>
        <w:t xml:space="preserve">This SOP applies to </w:t>
      </w:r>
      <w:r w:rsidR="00A56D53" w:rsidRPr="0004451A">
        <w:rPr>
          <w:rFonts w:asciiTheme="minorHAnsi" w:hAnsiTheme="minorHAnsi" w:cs="Calibri"/>
          <w:bCs/>
          <w:sz w:val="22"/>
          <w:szCs w:val="22"/>
        </w:rPr>
        <w:t>[</w:t>
      </w:r>
      <w:r w:rsidR="0018631B" w:rsidRPr="0004451A">
        <w:rPr>
          <w:rFonts w:asciiTheme="minorHAnsi" w:hAnsiTheme="minorHAnsi" w:cs="Calibri"/>
          <w:bCs/>
          <w:i/>
          <w:sz w:val="22"/>
          <w:szCs w:val="22"/>
        </w:rPr>
        <w:t>all study team members</w:t>
      </w:r>
      <w:r w:rsidR="00A56D53" w:rsidRPr="0004451A">
        <w:rPr>
          <w:rFonts w:asciiTheme="minorHAnsi" w:hAnsiTheme="minorHAnsi" w:cs="Calibri"/>
          <w:bCs/>
          <w:sz w:val="22"/>
          <w:szCs w:val="22"/>
        </w:rPr>
        <w:t xml:space="preserve">] </w:t>
      </w:r>
      <w:r w:rsidR="0018631B" w:rsidRPr="0004451A">
        <w:rPr>
          <w:rFonts w:asciiTheme="minorHAnsi" w:hAnsiTheme="minorHAnsi" w:cs="Calibri"/>
          <w:bCs/>
          <w:sz w:val="22"/>
          <w:szCs w:val="22"/>
        </w:rPr>
        <w:t xml:space="preserve">involved in study activities conducted by </w:t>
      </w:r>
      <w:r w:rsidR="00A56D53" w:rsidRPr="0004451A">
        <w:rPr>
          <w:rFonts w:asciiTheme="minorHAnsi" w:hAnsiTheme="minorHAnsi" w:cs="Calibri"/>
          <w:bCs/>
          <w:sz w:val="22"/>
          <w:szCs w:val="22"/>
        </w:rPr>
        <w:t>[</w:t>
      </w:r>
      <w:r w:rsidR="00A56D53" w:rsidRPr="0004451A">
        <w:rPr>
          <w:rFonts w:asciiTheme="minorHAnsi" w:hAnsiTheme="minorHAnsi" w:cs="Calibri"/>
          <w:bCs/>
          <w:i/>
          <w:sz w:val="22"/>
          <w:szCs w:val="22"/>
        </w:rPr>
        <w:t>research group</w:t>
      </w:r>
      <w:r w:rsidR="00A56D53" w:rsidRPr="0004451A">
        <w:rPr>
          <w:rFonts w:asciiTheme="minorHAnsi" w:hAnsiTheme="minorHAnsi" w:cs="Calibri"/>
          <w:bCs/>
          <w:sz w:val="22"/>
          <w:szCs w:val="22"/>
        </w:rPr>
        <w:t>].</w:t>
      </w:r>
    </w:p>
    <w:p w14:paraId="7A37406F" w14:textId="77777777" w:rsidR="007B4C5B" w:rsidRPr="0004451A" w:rsidRDefault="007B4C5B" w:rsidP="00960656">
      <w:pPr>
        <w:spacing w:line="360" w:lineRule="auto"/>
        <w:jc w:val="both"/>
        <w:rPr>
          <w:rFonts w:asciiTheme="minorHAnsi" w:hAnsiTheme="minorHAnsi" w:cs="Calibri"/>
          <w:bCs/>
          <w:sz w:val="22"/>
          <w:szCs w:val="22"/>
        </w:rPr>
      </w:pPr>
    </w:p>
    <w:p w14:paraId="2205875E" w14:textId="77777777" w:rsidR="000416C3" w:rsidRPr="0004451A" w:rsidRDefault="00960656" w:rsidP="00AE59E9">
      <w:pPr>
        <w:numPr>
          <w:ilvl w:val="0"/>
          <w:numId w:val="17"/>
        </w:numPr>
        <w:spacing w:line="360" w:lineRule="auto"/>
        <w:jc w:val="both"/>
        <w:rPr>
          <w:rFonts w:asciiTheme="minorHAnsi" w:hAnsiTheme="minorHAnsi" w:cs="Calibri"/>
          <w:b/>
          <w:bCs/>
          <w:sz w:val="22"/>
          <w:szCs w:val="22"/>
        </w:rPr>
      </w:pPr>
      <w:r w:rsidRPr="0004451A">
        <w:rPr>
          <w:rFonts w:asciiTheme="minorHAnsi" w:hAnsiTheme="minorHAnsi" w:cs="Calibri"/>
          <w:b/>
          <w:bCs/>
          <w:sz w:val="22"/>
          <w:szCs w:val="22"/>
        </w:rPr>
        <w:t>Responsibilities</w:t>
      </w:r>
      <w:r w:rsidR="00931990" w:rsidRPr="0004451A">
        <w:rPr>
          <w:rFonts w:asciiTheme="minorHAnsi" w:hAnsiTheme="minorHAnsi" w:cs="Calibri"/>
          <w:b/>
          <w:bCs/>
          <w:sz w:val="22"/>
          <w:szCs w:val="22"/>
        </w:rPr>
        <w:tab/>
      </w:r>
      <w:r w:rsidR="00931990" w:rsidRPr="0004451A">
        <w:rPr>
          <w:rFonts w:asciiTheme="minorHAnsi" w:hAnsiTheme="minorHAnsi" w:cs="Calibri"/>
          <w:b/>
          <w:bCs/>
          <w:sz w:val="22"/>
          <w:szCs w:val="22"/>
        </w:rPr>
        <w:tab/>
      </w:r>
      <w:r w:rsidR="00931990" w:rsidRPr="0004451A">
        <w:rPr>
          <w:rFonts w:asciiTheme="minorHAnsi" w:hAnsiTheme="minorHAnsi" w:cs="Calibri"/>
          <w:b/>
          <w:bCs/>
          <w:sz w:val="22"/>
          <w:szCs w:val="22"/>
        </w:rPr>
        <w:tab/>
      </w:r>
    </w:p>
    <w:p w14:paraId="4926E8DB" w14:textId="77777777" w:rsidR="00671D72" w:rsidRPr="0004451A" w:rsidRDefault="00EC701B" w:rsidP="001177BC">
      <w:pPr>
        <w:spacing w:line="360" w:lineRule="auto"/>
        <w:jc w:val="both"/>
        <w:rPr>
          <w:rFonts w:asciiTheme="minorHAnsi" w:hAnsiTheme="minorHAnsi" w:cs="Calibri"/>
          <w:bCs/>
          <w:sz w:val="22"/>
          <w:szCs w:val="22"/>
        </w:rPr>
      </w:pPr>
      <w:r w:rsidRPr="0004451A">
        <w:rPr>
          <w:rFonts w:asciiTheme="minorHAnsi" w:hAnsiTheme="minorHAnsi" w:cs="Calibri"/>
          <w:bCs/>
          <w:sz w:val="22"/>
          <w:szCs w:val="22"/>
        </w:rPr>
        <w:t xml:space="preserve">All </w:t>
      </w:r>
      <w:r w:rsidR="00316CCE" w:rsidRPr="0004451A">
        <w:rPr>
          <w:rFonts w:asciiTheme="minorHAnsi" w:hAnsiTheme="minorHAnsi" w:cs="Calibri"/>
          <w:bCs/>
          <w:sz w:val="22"/>
          <w:szCs w:val="22"/>
        </w:rPr>
        <w:t>members of the [</w:t>
      </w:r>
      <w:r w:rsidR="00316CCE" w:rsidRPr="0004451A">
        <w:rPr>
          <w:rFonts w:asciiTheme="minorHAnsi" w:hAnsiTheme="minorHAnsi" w:cs="Calibri"/>
          <w:bCs/>
          <w:i/>
          <w:sz w:val="22"/>
          <w:szCs w:val="22"/>
        </w:rPr>
        <w:t>research group</w:t>
      </w:r>
      <w:r w:rsidR="00316CCE" w:rsidRPr="0004451A">
        <w:rPr>
          <w:rFonts w:asciiTheme="minorHAnsi" w:hAnsiTheme="minorHAnsi" w:cs="Calibri"/>
          <w:bCs/>
          <w:sz w:val="22"/>
          <w:szCs w:val="22"/>
        </w:rPr>
        <w:t>] have</w:t>
      </w:r>
      <w:r w:rsidRPr="0004451A">
        <w:rPr>
          <w:rFonts w:asciiTheme="minorHAnsi" w:hAnsiTheme="minorHAnsi" w:cs="Calibri"/>
          <w:bCs/>
          <w:sz w:val="22"/>
          <w:szCs w:val="22"/>
        </w:rPr>
        <w:t xml:space="preserve"> a responsibility to work </w:t>
      </w:r>
      <w:r w:rsidR="00316CCE" w:rsidRPr="0004451A">
        <w:rPr>
          <w:rFonts w:asciiTheme="minorHAnsi" w:hAnsiTheme="minorHAnsi" w:cs="Calibri"/>
          <w:bCs/>
          <w:sz w:val="22"/>
          <w:szCs w:val="22"/>
        </w:rPr>
        <w:t>within the relevant SOPs for their role and for bring</w:t>
      </w:r>
      <w:r w:rsidRPr="0004451A">
        <w:rPr>
          <w:rFonts w:asciiTheme="minorHAnsi" w:hAnsiTheme="minorHAnsi" w:cs="Calibri"/>
          <w:bCs/>
          <w:sz w:val="22"/>
          <w:szCs w:val="22"/>
        </w:rPr>
        <w:t>ing</w:t>
      </w:r>
      <w:r w:rsidR="00316CCE" w:rsidRPr="0004451A">
        <w:rPr>
          <w:rFonts w:asciiTheme="minorHAnsi" w:hAnsiTheme="minorHAnsi" w:cs="Calibri"/>
          <w:bCs/>
          <w:sz w:val="22"/>
          <w:szCs w:val="22"/>
        </w:rPr>
        <w:t xml:space="preserve"> any deficiencies in the SOPs that they notice to the attention of the [</w:t>
      </w:r>
      <w:r w:rsidR="00316CCE" w:rsidRPr="0004451A">
        <w:rPr>
          <w:rFonts w:asciiTheme="minorHAnsi" w:hAnsiTheme="minorHAnsi" w:cs="Calibri"/>
          <w:bCs/>
          <w:i/>
          <w:sz w:val="22"/>
          <w:szCs w:val="22"/>
        </w:rPr>
        <w:t>research group management</w:t>
      </w:r>
      <w:r w:rsidR="00316CCE" w:rsidRPr="0004451A">
        <w:rPr>
          <w:rFonts w:asciiTheme="minorHAnsi" w:hAnsiTheme="minorHAnsi" w:cs="Calibri"/>
          <w:bCs/>
          <w:sz w:val="22"/>
          <w:szCs w:val="22"/>
        </w:rPr>
        <w:t>].</w:t>
      </w:r>
    </w:p>
    <w:p w14:paraId="74BFECE0" w14:textId="77777777" w:rsidR="00A56D53" w:rsidRPr="0004451A" w:rsidRDefault="00A56D53" w:rsidP="001177BC">
      <w:pPr>
        <w:spacing w:line="360" w:lineRule="auto"/>
        <w:jc w:val="both"/>
        <w:rPr>
          <w:rFonts w:asciiTheme="minorHAnsi" w:hAnsiTheme="minorHAnsi" w:cs="Calibri"/>
          <w:bCs/>
          <w:sz w:val="22"/>
          <w:szCs w:val="22"/>
        </w:rPr>
      </w:pPr>
    </w:p>
    <w:p w14:paraId="01EF4CFB" w14:textId="77777777" w:rsidR="00EC701B" w:rsidRPr="0004451A" w:rsidRDefault="00960656" w:rsidP="00071BEE">
      <w:pPr>
        <w:numPr>
          <w:ilvl w:val="0"/>
          <w:numId w:val="17"/>
        </w:numPr>
        <w:spacing w:line="360" w:lineRule="auto"/>
        <w:jc w:val="both"/>
        <w:rPr>
          <w:rFonts w:asciiTheme="minorHAnsi" w:hAnsiTheme="minorHAnsi" w:cs="Calibri"/>
          <w:b/>
          <w:bCs/>
          <w:sz w:val="22"/>
          <w:szCs w:val="22"/>
        </w:rPr>
      </w:pPr>
      <w:r w:rsidRPr="0004451A">
        <w:rPr>
          <w:rFonts w:asciiTheme="minorHAnsi" w:hAnsiTheme="minorHAnsi" w:cs="Calibri"/>
          <w:b/>
          <w:sz w:val="22"/>
          <w:szCs w:val="22"/>
        </w:rPr>
        <w:t>Associated t</w:t>
      </w:r>
      <w:r w:rsidR="002743DE" w:rsidRPr="0004451A">
        <w:rPr>
          <w:rFonts w:asciiTheme="minorHAnsi" w:hAnsiTheme="minorHAnsi" w:cs="Calibri"/>
          <w:b/>
          <w:sz w:val="22"/>
          <w:szCs w:val="22"/>
        </w:rPr>
        <w:t>emplates/f</w:t>
      </w:r>
      <w:r w:rsidR="00460656" w:rsidRPr="0004451A">
        <w:rPr>
          <w:rFonts w:asciiTheme="minorHAnsi" w:hAnsiTheme="minorHAnsi" w:cs="Calibri"/>
          <w:b/>
          <w:sz w:val="22"/>
          <w:szCs w:val="22"/>
        </w:rPr>
        <w:t>orms</w:t>
      </w:r>
      <w:r w:rsidR="000B1CE7" w:rsidRPr="0004451A">
        <w:rPr>
          <w:rFonts w:asciiTheme="minorHAnsi" w:hAnsiTheme="minorHAnsi" w:cs="Calibri"/>
          <w:b/>
          <w:sz w:val="22"/>
          <w:szCs w:val="22"/>
        </w:rPr>
        <w:tab/>
      </w:r>
      <w:r w:rsidR="005749BD" w:rsidRPr="0004451A">
        <w:rPr>
          <w:rFonts w:asciiTheme="minorHAnsi" w:hAnsiTheme="minorHAnsi" w:cs="Calibri"/>
          <w:b/>
          <w:sz w:val="22"/>
          <w:szCs w:val="22"/>
        </w:rPr>
        <w:tab/>
      </w:r>
    </w:p>
    <w:p w14:paraId="5468F98C" w14:textId="06C41C2A" w:rsidR="00EC701B" w:rsidRPr="0004451A" w:rsidRDefault="00EC701B" w:rsidP="00EC701B">
      <w:pPr>
        <w:spacing w:line="360" w:lineRule="auto"/>
        <w:jc w:val="both"/>
        <w:rPr>
          <w:rFonts w:asciiTheme="minorHAnsi" w:hAnsiTheme="minorHAnsi" w:cs="Calibri"/>
          <w:bCs/>
          <w:sz w:val="22"/>
          <w:szCs w:val="22"/>
        </w:rPr>
      </w:pPr>
      <w:r w:rsidRPr="0004451A">
        <w:rPr>
          <w:rFonts w:asciiTheme="minorHAnsi" w:hAnsiTheme="minorHAnsi" w:cs="Calibri"/>
          <w:bCs/>
          <w:sz w:val="22"/>
          <w:szCs w:val="22"/>
        </w:rPr>
        <w:t>Individual Responsibilities</w:t>
      </w:r>
      <w:r w:rsidR="00BC0F03" w:rsidRPr="0004451A">
        <w:rPr>
          <w:rFonts w:asciiTheme="minorHAnsi" w:hAnsiTheme="minorHAnsi" w:cs="Calibri"/>
          <w:bCs/>
          <w:sz w:val="22"/>
          <w:szCs w:val="22"/>
        </w:rPr>
        <w:t xml:space="preserve"> sign off sheet</w:t>
      </w:r>
    </w:p>
    <w:p w14:paraId="7DC84320" w14:textId="2C791C59" w:rsidR="00BC0F03" w:rsidRPr="0004451A" w:rsidRDefault="00BC0F03" w:rsidP="00EC701B">
      <w:pPr>
        <w:spacing w:line="360" w:lineRule="auto"/>
        <w:jc w:val="both"/>
        <w:rPr>
          <w:rFonts w:asciiTheme="minorHAnsi" w:hAnsiTheme="minorHAnsi" w:cs="Calibri"/>
          <w:bCs/>
          <w:sz w:val="22"/>
          <w:szCs w:val="22"/>
        </w:rPr>
      </w:pPr>
      <w:r w:rsidRPr="0004451A">
        <w:rPr>
          <w:rFonts w:asciiTheme="minorHAnsi" w:hAnsiTheme="minorHAnsi" w:cs="Calibri"/>
          <w:bCs/>
          <w:sz w:val="22"/>
          <w:szCs w:val="22"/>
        </w:rPr>
        <w:t>Site Delegation of Duties Log</w:t>
      </w:r>
    </w:p>
    <w:p w14:paraId="5A3A4AD3" w14:textId="77777777" w:rsidR="00FC3D31" w:rsidRPr="0004451A" w:rsidRDefault="00FC3D31" w:rsidP="00AE59E9">
      <w:pPr>
        <w:spacing w:line="360" w:lineRule="auto"/>
        <w:jc w:val="both"/>
        <w:rPr>
          <w:rFonts w:asciiTheme="minorHAnsi" w:hAnsiTheme="minorHAnsi" w:cs="Calibri"/>
          <w:b/>
          <w:sz w:val="22"/>
          <w:szCs w:val="22"/>
        </w:rPr>
      </w:pPr>
    </w:p>
    <w:p w14:paraId="09555EC4" w14:textId="77777777" w:rsidR="00066BDC" w:rsidRPr="0004451A" w:rsidRDefault="00EC04CB" w:rsidP="0071469E">
      <w:pPr>
        <w:numPr>
          <w:ilvl w:val="0"/>
          <w:numId w:val="17"/>
        </w:numPr>
        <w:spacing w:line="360" w:lineRule="auto"/>
        <w:jc w:val="both"/>
        <w:rPr>
          <w:rFonts w:asciiTheme="minorHAnsi" w:hAnsiTheme="minorHAnsi" w:cs="Calibri"/>
          <w:b/>
          <w:bCs/>
          <w:sz w:val="22"/>
          <w:szCs w:val="22"/>
        </w:rPr>
      </w:pPr>
      <w:r w:rsidRPr="0004451A">
        <w:rPr>
          <w:rFonts w:asciiTheme="minorHAnsi" w:hAnsiTheme="minorHAnsi" w:cs="Calibri"/>
          <w:b/>
          <w:bCs/>
          <w:sz w:val="22"/>
          <w:szCs w:val="22"/>
        </w:rPr>
        <w:t>Gl</w:t>
      </w:r>
      <w:r w:rsidR="0071469E" w:rsidRPr="0004451A">
        <w:rPr>
          <w:rFonts w:asciiTheme="minorHAnsi" w:hAnsiTheme="minorHAnsi" w:cs="Calibri"/>
          <w:b/>
          <w:bCs/>
          <w:sz w:val="22"/>
          <w:szCs w:val="22"/>
        </w:rPr>
        <w:t>ossary</w:t>
      </w:r>
      <w:r w:rsidRPr="0004451A">
        <w:rPr>
          <w:rFonts w:asciiTheme="minorHAnsi" w:hAnsiTheme="minorHAnsi" w:cs="Calibri"/>
          <w:b/>
          <w:bCs/>
          <w:sz w:val="22"/>
          <w:szCs w:val="22"/>
        </w:rPr>
        <w:t>/definitions</w:t>
      </w:r>
    </w:p>
    <w:p w14:paraId="2B213E13" w14:textId="206C6029" w:rsidR="0071469E" w:rsidRPr="0004451A" w:rsidRDefault="00316CCE" w:rsidP="0071469E">
      <w:pPr>
        <w:spacing w:line="360" w:lineRule="auto"/>
        <w:jc w:val="both"/>
        <w:rPr>
          <w:rFonts w:asciiTheme="minorHAnsi" w:hAnsiTheme="minorHAnsi" w:cs="Calibri"/>
          <w:bCs/>
          <w:i/>
          <w:sz w:val="22"/>
          <w:szCs w:val="22"/>
        </w:rPr>
      </w:pPr>
      <w:r w:rsidRPr="0004451A">
        <w:rPr>
          <w:rFonts w:asciiTheme="minorHAnsi" w:hAnsiTheme="minorHAnsi" w:cs="Calibri"/>
          <w:bCs/>
          <w:sz w:val="22"/>
          <w:szCs w:val="22"/>
        </w:rPr>
        <w:t>[Add as appropriate]</w:t>
      </w:r>
      <w:r w:rsidR="0008766B" w:rsidRPr="0004451A">
        <w:rPr>
          <w:rFonts w:asciiTheme="minorHAnsi" w:hAnsiTheme="minorHAnsi" w:cs="Calibri"/>
          <w:bCs/>
          <w:sz w:val="22"/>
          <w:szCs w:val="22"/>
        </w:rPr>
        <w:t xml:space="preserve"> </w:t>
      </w:r>
      <w:r w:rsidR="0008766B" w:rsidRPr="0004451A">
        <w:rPr>
          <w:rFonts w:asciiTheme="minorHAnsi" w:hAnsiTheme="minorHAnsi" w:cs="Calibri"/>
          <w:bCs/>
          <w:i/>
          <w:sz w:val="22"/>
          <w:szCs w:val="22"/>
        </w:rPr>
        <w:t>[Consumer group]</w:t>
      </w:r>
    </w:p>
    <w:p w14:paraId="35573393" w14:textId="77777777" w:rsidR="00316CCE" w:rsidRPr="0004451A" w:rsidRDefault="00316CCE" w:rsidP="0071469E">
      <w:pPr>
        <w:spacing w:line="360" w:lineRule="auto"/>
        <w:jc w:val="both"/>
        <w:rPr>
          <w:rFonts w:asciiTheme="minorHAnsi" w:hAnsiTheme="minorHAnsi" w:cs="Calibri"/>
          <w:bCs/>
          <w:sz w:val="22"/>
          <w:szCs w:val="22"/>
        </w:rPr>
      </w:pPr>
    </w:p>
    <w:p w14:paraId="6D624B9E" w14:textId="2CB52907" w:rsidR="00EC701B" w:rsidRPr="0004451A" w:rsidRDefault="00592796" w:rsidP="001624E6">
      <w:pPr>
        <w:numPr>
          <w:ilvl w:val="0"/>
          <w:numId w:val="17"/>
        </w:numPr>
        <w:spacing w:line="360" w:lineRule="auto"/>
        <w:jc w:val="both"/>
        <w:rPr>
          <w:rFonts w:asciiTheme="minorHAnsi" w:hAnsiTheme="minorHAnsi" w:cs="Calibri"/>
          <w:b/>
          <w:bCs/>
          <w:sz w:val="22"/>
          <w:szCs w:val="22"/>
        </w:rPr>
      </w:pPr>
      <w:r w:rsidRPr="0004451A">
        <w:rPr>
          <w:rFonts w:asciiTheme="minorHAnsi" w:hAnsiTheme="minorHAnsi" w:cs="Calibri"/>
          <w:b/>
          <w:bCs/>
          <w:sz w:val="22"/>
          <w:szCs w:val="22"/>
        </w:rPr>
        <w:t>P</w:t>
      </w:r>
      <w:r w:rsidR="00D2526D" w:rsidRPr="0004451A">
        <w:rPr>
          <w:rFonts w:asciiTheme="minorHAnsi" w:hAnsiTheme="minorHAnsi" w:cs="Calibri"/>
          <w:b/>
          <w:bCs/>
          <w:sz w:val="22"/>
          <w:szCs w:val="22"/>
        </w:rPr>
        <w:t>rocedure</w:t>
      </w:r>
      <w:r w:rsidR="00BC0F03" w:rsidRPr="0004451A">
        <w:rPr>
          <w:rFonts w:asciiTheme="minorHAnsi" w:hAnsiTheme="minorHAnsi" w:cs="Calibri"/>
          <w:b/>
          <w:bCs/>
          <w:sz w:val="22"/>
          <w:szCs w:val="22"/>
        </w:rPr>
        <w:t xml:space="preserve"> </w:t>
      </w:r>
      <w:r w:rsidR="00BC0F03" w:rsidRPr="0004451A">
        <w:rPr>
          <w:rFonts w:asciiTheme="minorHAnsi" w:hAnsiTheme="minorHAnsi" w:cs="Calibri"/>
          <w:b/>
          <w:bCs/>
          <w:i/>
          <w:sz w:val="22"/>
          <w:szCs w:val="22"/>
        </w:rPr>
        <w:t>[Responsibilities of individuals research team members]</w:t>
      </w:r>
    </w:p>
    <w:p w14:paraId="32813BCD" w14:textId="22E00609" w:rsidR="00BC0F03" w:rsidRPr="0004451A" w:rsidRDefault="00BC0F03" w:rsidP="00BC0F03">
      <w:pPr>
        <w:widowControl w:val="0"/>
        <w:autoSpaceDE w:val="0"/>
        <w:autoSpaceDN w:val="0"/>
        <w:adjustRightInd w:val="0"/>
        <w:ind w:right="-20"/>
        <w:jc w:val="both"/>
        <w:rPr>
          <w:rFonts w:asciiTheme="minorHAnsi" w:hAnsiTheme="minorHAnsi" w:cs="Arial"/>
          <w:b/>
          <w:bCs/>
          <w:w w:val="99"/>
          <w:sz w:val="22"/>
          <w:szCs w:val="22"/>
        </w:rPr>
      </w:pPr>
      <w:r w:rsidRPr="0004451A">
        <w:rPr>
          <w:rFonts w:asciiTheme="minorHAnsi" w:hAnsiTheme="minorHAnsi" w:cs="Arial"/>
          <w:b/>
          <w:bCs/>
          <w:w w:val="99"/>
          <w:sz w:val="22"/>
          <w:szCs w:val="22"/>
        </w:rPr>
        <w:t>Principal</w:t>
      </w:r>
      <w:r w:rsidRPr="0004451A">
        <w:rPr>
          <w:rFonts w:asciiTheme="minorHAnsi" w:hAnsiTheme="minorHAnsi" w:cs="Arial"/>
          <w:spacing w:val="1"/>
          <w:sz w:val="22"/>
          <w:szCs w:val="22"/>
        </w:rPr>
        <w:t xml:space="preserve"> </w:t>
      </w:r>
      <w:r w:rsidRPr="0004451A">
        <w:rPr>
          <w:rFonts w:asciiTheme="minorHAnsi" w:hAnsiTheme="minorHAnsi" w:cs="Arial"/>
          <w:b/>
          <w:bCs/>
          <w:w w:val="99"/>
          <w:sz w:val="22"/>
          <w:szCs w:val="22"/>
        </w:rPr>
        <w:t>Investig</w:t>
      </w:r>
      <w:r w:rsidRPr="0004451A">
        <w:rPr>
          <w:rFonts w:asciiTheme="minorHAnsi" w:hAnsiTheme="minorHAnsi" w:cs="Arial"/>
          <w:b/>
          <w:bCs/>
          <w:spacing w:val="1"/>
          <w:w w:val="99"/>
          <w:sz w:val="22"/>
          <w:szCs w:val="22"/>
        </w:rPr>
        <w:t>a</w:t>
      </w:r>
      <w:r w:rsidRPr="0004451A">
        <w:rPr>
          <w:rFonts w:asciiTheme="minorHAnsi" w:hAnsiTheme="minorHAnsi" w:cs="Arial"/>
          <w:b/>
          <w:bCs/>
          <w:w w:val="99"/>
          <w:sz w:val="22"/>
          <w:szCs w:val="22"/>
        </w:rPr>
        <w:t>tor</w:t>
      </w:r>
      <w:r w:rsidRPr="0004451A">
        <w:rPr>
          <w:rFonts w:asciiTheme="minorHAnsi" w:hAnsiTheme="minorHAnsi" w:cs="Arial"/>
          <w:sz w:val="22"/>
          <w:szCs w:val="22"/>
        </w:rPr>
        <w:t xml:space="preserve"> </w:t>
      </w:r>
      <w:r w:rsidRPr="0004451A">
        <w:rPr>
          <w:rFonts w:asciiTheme="minorHAnsi" w:hAnsiTheme="minorHAnsi" w:cs="Arial"/>
          <w:b/>
          <w:bCs/>
          <w:spacing w:val="1"/>
          <w:w w:val="99"/>
          <w:sz w:val="22"/>
          <w:szCs w:val="22"/>
        </w:rPr>
        <w:t>(</w:t>
      </w:r>
      <w:r w:rsidRPr="0004451A">
        <w:rPr>
          <w:rFonts w:asciiTheme="minorHAnsi" w:hAnsiTheme="minorHAnsi" w:cs="Arial"/>
          <w:b/>
          <w:bCs/>
          <w:w w:val="99"/>
          <w:sz w:val="22"/>
          <w:szCs w:val="22"/>
        </w:rPr>
        <w:t>PI)</w:t>
      </w:r>
      <w:r w:rsidRPr="0004451A">
        <w:rPr>
          <w:rFonts w:asciiTheme="minorHAnsi" w:hAnsiTheme="minorHAnsi" w:cs="Arial"/>
          <w:sz w:val="22"/>
          <w:szCs w:val="22"/>
        </w:rPr>
        <w:t xml:space="preserve"> </w:t>
      </w:r>
      <w:r w:rsidRPr="0004451A">
        <w:rPr>
          <w:rFonts w:asciiTheme="minorHAnsi" w:hAnsiTheme="minorHAnsi" w:cs="Arial"/>
          <w:b/>
          <w:bCs/>
          <w:w w:val="99"/>
          <w:sz w:val="22"/>
          <w:szCs w:val="22"/>
        </w:rPr>
        <w:t>/Co</w:t>
      </w:r>
      <w:r w:rsidRPr="0004451A">
        <w:rPr>
          <w:rFonts w:asciiTheme="minorHAnsi" w:hAnsiTheme="minorHAnsi" w:cs="Arial"/>
          <w:sz w:val="22"/>
          <w:szCs w:val="22"/>
        </w:rPr>
        <w:t xml:space="preserve"> </w:t>
      </w:r>
      <w:r w:rsidRPr="0004451A">
        <w:rPr>
          <w:rFonts w:asciiTheme="minorHAnsi" w:hAnsiTheme="minorHAnsi" w:cs="Arial"/>
          <w:b/>
          <w:bCs/>
          <w:w w:val="99"/>
          <w:sz w:val="22"/>
          <w:szCs w:val="22"/>
        </w:rPr>
        <w:t>Principal</w:t>
      </w:r>
      <w:r w:rsidRPr="0004451A">
        <w:rPr>
          <w:rFonts w:asciiTheme="minorHAnsi" w:hAnsiTheme="minorHAnsi" w:cs="Arial"/>
          <w:sz w:val="22"/>
          <w:szCs w:val="22"/>
        </w:rPr>
        <w:t xml:space="preserve"> </w:t>
      </w:r>
      <w:r w:rsidRPr="0004451A">
        <w:rPr>
          <w:rFonts w:asciiTheme="minorHAnsi" w:hAnsiTheme="minorHAnsi" w:cs="Arial"/>
          <w:b/>
          <w:bCs/>
          <w:w w:val="99"/>
          <w:sz w:val="22"/>
          <w:szCs w:val="22"/>
        </w:rPr>
        <w:t>Inve</w:t>
      </w:r>
      <w:r w:rsidRPr="0004451A">
        <w:rPr>
          <w:rFonts w:asciiTheme="minorHAnsi" w:hAnsiTheme="minorHAnsi" w:cs="Arial"/>
          <w:b/>
          <w:bCs/>
          <w:spacing w:val="1"/>
          <w:w w:val="99"/>
          <w:sz w:val="22"/>
          <w:szCs w:val="22"/>
        </w:rPr>
        <w:t>s</w:t>
      </w:r>
      <w:r w:rsidRPr="0004451A">
        <w:rPr>
          <w:rFonts w:asciiTheme="minorHAnsi" w:hAnsiTheme="minorHAnsi" w:cs="Arial"/>
          <w:b/>
          <w:bCs/>
          <w:w w:val="99"/>
          <w:sz w:val="22"/>
          <w:szCs w:val="22"/>
        </w:rPr>
        <w:t>tigator</w:t>
      </w:r>
      <w:r w:rsidRPr="0004451A">
        <w:rPr>
          <w:rFonts w:asciiTheme="minorHAnsi" w:hAnsiTheme="minorHAnsi" w:cs="Arial"/>
          <w:sz w:val="22"/>
          <w:szCs w:val="22"/>
        </w:rPr>
        <w:t xml:space="preserve"> </w:t>
      </w:r>
      <w:r w:rsidRPr="0004451A">
        <w:rPr>
          <w:rFonts w:asciiTheme="minorHAnsi" w:hAnsiTheme="minorHAnsi" w:cs="Arial"/>
          <w:b/>
          <w:bCs/>
          <w:spacing w:val="1"/>
          <w:w w:val="99"/>
          <w:sz w:val="22"/>
          <w:szCs w:val="22"/>
        </w:rPr>
        <w:t>(</w:t>
      </w:r>
      <w:r w:rsidRPr="0004451A">
        <w:rPr>
          <w:rFonts w:asciiTheme="minorHAnsi" w:hAnsiTheme="minorHAnsi" w:cs="Arial"/>
          <w:b/>
          <w:bCs/>
          <w:w w:val="99"/>
          <w:sz w:val="22"/>
          <w:szCs w:val="22"/>
        </w:rPr>
        <w:t>Co</w:t>
      </w:r>
      <w:r w:rsidRPr="0004451A">
        <w:rPr>
          <w:rFonts w:asciiTheme="minorHAnsi" w:hAnsiTheme="minorHAnsi" w:cs="Arial"/>
          <w:sz w:val="22"/>
          <w:szCs w:val="22"/>
        </w:rPr>
        <w:t xml:space="preserve"> </w:t>
      </w:r>
      <w:r w:rsidRPr="0004451A">
        <w:rPr>
          <w:rFonts w:asciiTheme="minorHAnsi" w:hAnsiTheme="minorHAnsi" w:cs="Arial"/>
          <w:b/>
          <w:bCs/>
          <w:w w:val="99"/>
          <w:sz w:val="22"/>
          <w:szCs w:val="22"/>
        </w:rPr>
        <w:t>PI)</w:t>
      </w:r>
    </w:p>
    <w:p w14:paraId="6EFBD598" w14:textId="274F1D0B" w:rsidR="00DF2084" w:rsidRPr="0004451A" w:rsidRDefault="00EC701B" w:rsidP="0065109C">
      <w:pPr>
        <w:numPr>
          <w:ilvl w:val="1"/>
          <w:numId w:val="17"/>
        </w:numPr>
        <w:spacing w:line="360" w:lineRule="auto"/>
        <w:ind w:left="720"/>
        <w:jc w:val="both"/>
        <w:rPr>
          <w:rFonts w:asciiTheme="minorHAnsi" w:hAnsiTheme="minorHAnsi" w:cs="Calibri"/>
          <w:b/>
          <w:bCs/>
          <w:sz w:val="22"/>
          <w:szCs w:val="22"/>
        </w:rPr>
      </w:pPr>
      <w:r w:rsidRPr="0004451A">
        <w:rPr>
          <w:rFonts w:asciiTheme="minorHAnsi" w:hAnsiTheme="minorHAnsi" w:cs="Calibri"/>
          <w:bCs/>
          <w:sz w:val="22"/>
          <w:szCs w:val="22"/>
        </w:rPr>
        <w:t>Each research study will have</w:t>
      </w:r>
      <w:r w:rsidR="007B4C5B" w:rsidRPr="0004451A">
        <w:rPr>
          <w:rFonts w:asciiTheme="minorHAnsi" w:hAnsiTheme="minorHAnsi" w:cs="Calibri"/>
          <w:bCs/>
          <w:sz w:val="22"/>
          <w:szCs w:val="22"/>
        </w:rPr>
        <w:t xml:space="preserve"> a Principal Investigator (PI) </w:t>
      </w:r>
      <w:r w:rsidR="007B4C5B" w:rsidRPr="0004451A">
        <w:rPr>
          <w:rFonts w:asciiTheme="minorHAnsi" w:hAnsiTheme="minorHAnsi" w:cs="Calibri"/>
          <w:bCs/>
          <w:i/>
          <w:sz w:val="22"/>
          <w:szCs w:val="22"/>
        </w:rPr>
        <w:t>[</w:t>
      </w:r>
      <w:r w:rsidRPr="0004451A">
        <w:rPr>
          <w:rFonts w:asciiTheme="minorHAnsi" w:hAnsiTheme="minorHAnsi" w:cs="Calibri"/>
          <w:bCs/>
          <w:i/>
          <w:sz w:val="22"/>
          <w:szCs w:val="22"/>
        </w:rPr>
        <w:t xml:space="preserve">and may </w:t>
      </w:r>
      <w:r w:rsidR="007B4C5B" w:rsidRPr="0004451A">
        <w:rPr>
          <w:rFonts w:asciiTheme="minorHAnsi" w:hAnsiTheme="minorHAnsi" w:cs="Calibri"/>
          <w:bCs/>
          <w:i/>
          <w:sz w:val="22"/>
          <w:szCs w:val="22"/>
        </w:rPr>
        <w:t>have a Co PI]</w:t>
      </w:r>
      <w:r w:rsidRPr="0004451A">
        <w:rPr>
          <w:rFonts w:asciiTheme="minorHAnsi" w:hAnsiTheme="minorHAnsi" w:cs="Calibri"/>
          <w:bCs/>
          <w:sz w:val="22"/>
          <w:szCs w:val="22"/>
        </w:rPr>
        <w:t xml:space="preserve"> who is the individual of a record who assumes authority and accountability for the ethical conduct of a </w:t>
      </w:r>
      <w:r w:rsidR="00DF2084" w:rsidRPr="0004451A">
        <w:rPr>
          <w:rFonts w:asciiTheme="minorHAnsi" w:hAnsiTheme="minorHAnsi" w:cs="Calibri"/>
          <w:bCs/>
          <w:sz w:val="22"/>
          <w:szCs w:val="22"/>
        </w:rPr>
        <w:t>research study in accordance with all applicable federal and state laws and state laws and regulations and with institutional policy.</w:t>
      </w:r>
      <w:r w:rsidR="00DF2084" w:rsidRPr="0004451A">
        <w:rPr>
          <w:rFonts w:asciiTheme="minorHAnsi" w:hAnsiTheme="minorHAnsi" w:cs="Calibri"/>
          <w:sz w:val="22"/>
          <w:szCs w:val="22"/>
        </w:rPr>
        <w:t xml:space="preserve"> The</w:t>
      </w:r>
      <w:r w:rsidR="0065109C" w:rsidRPr="0004451A">
        <w:rPr>
          <w:rFonts w:asciiTheme="minorHAnsi" w:hAnsiTheme="minorHAnsi" w:cs="Calibri"/>
          <w:sz w:val="22"/>
          <w:szCs w:val="22"/>
        </w:rPr>
        <w:t xml:space="preserve"> </w:t>
      </w:r>
      <w:r w:rsidR="003D36E9" w:rsidRPr="0004451A">
        <w:rPr>
          <w:rFonts w:asciiTheme="minorHAnsi" w:hAnsiTheme="minorHAnsi" w:cs="Calibri"/>
          <w:sz w:val="22"/>
          <w:szCs w:val="22"/>
        </w:rPr>
        <w:t xml:space="preserve">PI </w:t>
      </w:r>
      <w:r w:rsidR="007B4C5B" w:rsidRPr="0004451A">
        <w:rPr>
          <w:rFonts w:asciiTheme="minorHAnsi" w:hAnsiTheme="minorHAnsi" w:cs="Calibri"/>
          <w:i/>
          <w:sz w:val="22"/>
          <w:szCs w:val="22"/>
        </w:rPr>
        <w:t xml:space="preserve">[and Co PI] </w:t>
      </w:r>
      <w:r w:rsidR="003D36E9" w:rsidRPr="0004451A">
        <w:rPr>
          <w:rFonts w:asciiTheme="minorHAnsi" w:hAnsiTheme="minorHAnsi" w:cs="Calibri"/>
          <w:sz w:val="22"/>
          <w:szCs w:val="22"/>
        </w:rPr>
        <w:t>is</w:t>
      </w:r>
      <w:r w:rsidR="00DF2084" w:rsidRPr="0004451A">
        <w:rPr>
          <w:rFonts w:asciiTheme="minorHAnsi" w:hAnsiTheme="minorHAnsi" w:cs="Calibri"/>
          <w:sz w:val="22"/>
          <w:szCs w:val="22"/>
        </w:rPr>
        <w:t xml:space="preserve"> each fully responsible</w:t>
      </w:r>
      <w:r w:rsidR="003D36E9" w:rsidRPr="0004451A">
        <w:rPr>
          <w:rFonts w:asciiTheme="minorHAnsi" w:hAnsiTheme="minorHAnsi" w:cs="Calibri"/>
          <w:sz w:val="22"/>
          <w:szCs w:val="22"/>
        </w:rPr>
        <w:t xml:space="preserve"> for:</w:t>
      </w:r>
      <w:r w:rsidR="00DF2084" w:rsidRPr="0004451A">
        <w:rPr>
          <w:rFonts w:asciiTheme="minorHAnsi" w:hAnsiTheme="minorHAnsi" w:cs="Calibri"/>
          <w:sz w:val="22"/>
          <w:szCs w:val="22"/>
        </w:rPr>
        <w:t xml:space="preserve"> </w:t>
      </w:r>
    </w:p>
    <w:p w14:paraId="4E3E2952" w14:textId="5AC024B8" w:rsidR="00DF2084" w:rsidRPr="0004451A" w:rsidRDefault="00DF2084" w:rsidP="00DF2084">
      <w:pPr>
        <w:numPr>
          <w:ilvl w:val="2"/>
          <w:numId w:val="17"/>
        </w:numPr>
        <w:spacing w:line="360" w:lineRule="auto"/>
        <w:jc w:val="both"/>
        <w:rPr>
          <w:rFonts w:asciiTheme="minorHAnsi" w:hAnsiTheme="minorHAnsi" w:cs="Calibri"/>
          <w:bCs/>
          <w:i/>
          <w:sz w:val="22"/>
          <w:szCs w:val="22"/>
        </w:rPr>
      </w:pPr>
      <w:r w:rsidRPr="0004451A">
        <w:rPr>
          <w:rFonts w:asciiTheme="minorHAnsi" w:hAnsiTheme="minorHAnsi" w:cs="Calibri"/>
          <w:b/>
          <w:bCs/>
          <w:sz w:val="22"/>
          <w:szCs w:val="22"/>
        </w:rPr>
        <w:tab/>
      </w:r>
      <w:r w:rsidRPr="0004451A">
        <w:rPr>
          <w:rFonts w:asciiTheme="minorHAnsi" w:hAnsiTheme="minorHAnsi" w:cs="Calibri"/>
          <w:bCs/>
          <w:sz w:val="22"/>
          <w:szCs w:val="22"/>
        </w:rPr>
        <w:t xml:space="preserve">The Investigator(s) shall be responsible for the conduct of the study according to the protocol; the relevant local and international guidelines good clinical practice guidelines (GCP) and for compliance purposes as per the undertaking given in Appendix </w:t>
      </w:r>
      <w:r w:rsidR="003D36E9" w:rsidRPr="0004451A">
        <w:rPr>
          <w:rFonts w:asciiTheme="minorHAnsi" w:hAnsiTheme="minorHAnsi" w:cs="Calibri"/>
          <w:bCs/>
          <w:i/>
          <w:sz w:val="22"/>
          <w:szCs w:val="22"/>
        </w:rPr>
        <w:t>[labelled according to group standardized nomenclature]</w:t>
      </w:r>
    </w:p>
    <w:p w14:paraId="130BEE06" w14:textId="0DA2B1A5" w:rsidR="007B4C5B" w:rsidRPr="0004451A" w:rsidRDefault="007B4C5B" w:rsidP="00DF2084">
      <w:pPr>
        <w:numPr>
          <w:ilvl w:val="2"/>
          <w:numId w:val="17"/>
        </w:numPr>
        <w:spacing w:line="360" w:lineRule="auto"/>
        <w:jc w:val="both"/>
        <w:rPr>
          <w:rFonts w:asciiTheme="minorHAnsi" w:hAnsiTheme="minorHAnsi" w:cs="Calibri"/>
          <w:b/>
          <w:bCs/>
          <w:sz w:val="22"/>
          <w:szCs w:val="22"/>
        </w:rPr>
      </w:pPr>
      <w:r w:rsidRPr="0004451A">
        <w:rPr>
          <w:rFonts w:asciiTheme="minorHAnsi" w:hAnsiTheme="minorHAnsi" w:cs="Calibri"/>
          <w:b/>
          <w:bCs/>
          <w:sz w:val="22"/>
          <w:szCs w:val="22"/>
        </w:rPr>
        <w:t xml:space="preserve"> </w:t>
      </w:r>
      <w:r w:rsidRPr="0004451A">
        <w:rPr>
          <w:rFonts w:asciiTheme="minorHAnsi" w:hAnsiTheme="minorHAnsi" w:cs="Calibri"/>
          <w:bCs/>
          <w:sz w:val="22"/>
          <w:szCs w:val="22"/>
        </w:rPr>
        <w:t xml:space="preserve">The safety and welfare of participants in the </w:t>
      </w:r>
      <w:r w:rsidRPr="0004451A">
        <w:rPr>
          <w:rFonts w:asciiTheme="minorHAnsi" w:hAnsiTheme="minorHAnsi" w:cs="Calibri"/>
          <w:bCs/>
          <w:i/>
          <w:sz w:val="22"/>
          <w:szCs w:val="22"/>
        </w:rPr>
        <w:t>[research study/trial]</w:t>
      </w:r>
    </w:p>
    <w:p w14:paraId="72E68D5E" w14:textId="74375C71" w:rsidR="007B4C5B" w:rsidRPr="0004451A" w:rsidRDefault="007B4C5B" w:rsidP="00DF2084">
      <w:pPr>
        <w:numPr>
          <w:ilvl w:val="2"/>
          <w:numId w:val="17"/>
        </w:numPr>
        <w:spacing w:line="360" w:lineRule="auto"/>
        <w:jc w:val="both"/>
        <w:rPr>
          <w:rFonts w:asciiTheme="minorHAnsi" w:hAnsiTheme="minorHAnsi" w:cs="Calibri"/>
          <w:bCs/>
          <w:sz w:val="22"/>
          <w:szCs w:val="22"/>
        </w:rPr>
      </w:pPr>
      <w:r w:rsidRPr="0004451A">
        <w:rPr>
          <w:rFonts w:asciiTheme="minorHAnsi" w:hAnsiTheme="minorHAnsi" w:cs="Calibri"/>
          <w:bCs/>
          <w:sz w:val="22"/>
          <w:szCs w:val="22"/>
          <w:lang w:val="en-US"/>
        </w:rPr>
        <w:t>Reading and understanding all the information in the essential documents, the investigator’s brochure (IB), the informed consent, and the protocol.</w:t>
      </w:r>
    </w:p>
    <w:p w14:paraId="65868ECF" w14:textId="77777777" w:rsidR="007B4C5B" w:rsidRPr="0004451A" w:rsidRDefault="007B4C5B" w:rsidP="007B4C5B">
      <w:pPr>
        <w:numPr>
          <w:ilvl w:val="2"/>
          <w:numId w:val="17"/>
        </w:numPr>
        <w:spacing w:line="360" w:lineRule="auto"/>
        <w:rPr>
          <w:rFonts w:asciiTheme="minorHAnsi" w:hAnsiTheme="minorHAnsi" w:cs="Calibri"/>
          <w:bCs/>
          <w:sz w:val="22"/>
          <w:szCs w:val="22"/>
          <w:lang w:val="en-US"/>
        </w:rPr>
      </w:pPr>
      <w:r w:rsidRPr="0004451A">
        <w:rPr>
          <w:rFonts w:asciiTheme="minorHAnsi" w:hAnsiTheme="minorHAnsi" w:cs="Calibri"/>
          <w:b/>
          <w:bCs/>
          <w:sz w:val="22"/>
          <w:szCs w:val="22"/>
        </w:rPr>
        <w:t xml:space="preserve"> </w:t>
      </w:r>
      <w:r w:rsidRPr="0004451A">
        <w:rPr>
          <w:rFonts w:asciiTheme="minorHAnsi" w:hAnsiTheme="minorHAnsi" w:cs="Calibri"/>
          <w:bCs/>
          <w:sz w:val="22"/>
          <w:szCs w:val="22"/>
          <w:lang w:val="en-US"/>
        </w:rPr>
        <w:t>Informing all participants, including participants used as controls, that the investigational agents are being used for investigational purposes and following all requirements relating to obtaining informed consent.</w:t>
      </w:r>
    </w:p>
    <w:p w14:paraId="56D36823" w14:textId="77777777" w:rsidR="007B4C5B" w:rsidRPr="0004451A" w:rsidRDefault="007B4C5B" w:rsidP="007B4C5B">
      <w:pPr>
        <w:numPr>
          <w:ilvl w:val="2"/>
          <w:numId w:val="17"/>
        </w:numPr>
        <w:spacing w:line="360" w:lineRule="auto"/>
        <w:rPr>
          <w:rFonts w:asciiTheme="minorHAnsi" w:hAnsiTheme="minorHAnsi" w:cs="Calibri"/>
          <w:bCs/>
          <w:sz w:val="22"/>
          <w:szCs w:val="22"/>
          <w:lang w:val="en-US"/>
        </w:rPr>
      </w:pPr>
      <w:r w:rsidRPr="0004451A">
        <w:rPr>
          <w:rFonts w:asciiTheme="minorHAnsi" w:hAnsiTheme="minorHAnsi" w:cs="Calibri"/>
          <w:b/>
          <w:bCs/>
          <w:sz w:val="22"/>
          <w:szCs w:val="22"/>
        </w:rPr>
        <w:t xml:space="preserve"> </w:t>
      </w:r>
      <w:r w:rsidRPr="0004451A">
        <w:rPr>
          <w:rFonts w:asciiTheme="minorHAnsi" w:hAnsiTheme="minorHAnsi" w:cs="Calibri"/>
          <w:bCs/>
          <w:sz w:val="22"/>
          <w:szCs w:val="22"/>
          <w:lang w:val="en-US"/>
        </w:rPr>
        <w:t>Preparing and submitting protocol documents for initial IEC review and approval. Conducting study activities only after IEC approval and in accordance with the approved protocol, and assuring that IEC requirements are met.</w:t>
      </w:r>
    </w:p>
    <w:p w14:paraId="36BB4D77" w14:textId="77777777" w:rsidR="007B4C5B" w:rsidRPr="0004451A" w:rsidRDefault="007B4C5B" w:rsidP="007B4C5B">
      <w:pPr>
        <w:numPr>
          <w:ilvl w:val="2"/>
          <w:numId w:val="17"/>
        </w:numPr>
        <w:spacing w:line="360" w:lineRule="auto"/>
        <w:rPr>
          <w:rFonts w:asciiTheme="minorHAnsi" w:hAnsiTheme="minorHAnsi" w:cs="Calibri"/>
          <w:bCs/>
          <w:sz w:val="22"/>
          <w:szCs w:val="22"/>
          <w:lang w:val="en-US"/>
        </w:rPr>
      </w:pPr>
      <w:r w:rsidRPr="0004451A">
        <w:rPr>
          <w:rFonts w:asciiTheme="minorHAnsi" w:hAnsiTheme="minorHAnsi" w:cs="Calibri"/>
          <w:b/>
          <w:bCs/>
          <w:sz w:val="22"/>
          <w:szCs w:val="22"/>
        </w:rPr>
        <w:t xml:space="preserve"> </w:t>
      </w:r>
      <w:r w:rsidRPr="0004451A">
        <w:rPr>
          <w:rFonts w:asciiTheme="minorHAnsi" w:hAnsiTheme="minorHAnsi" w:cs="Calibri"/>
          <w:bCs/>
          <w:sz w:val="22"/>
          <w:szCs w:val="22"/>
          <w:lang w:val="en-US"/>
        </w:rPr>
        <w:t>Reporting Adverse Events (AEs) to the Sponsor as per protocol.</w:t>
      </w:r>
    </w:p>
    <w:p w14:paraId="05D25F4A" w14:textId="08857678" w:rsidR="007B4C5B" w:rsidRPr="0004451A" w:rsidRDefault="007B4C5B" w:rsidP="00DF2084">
      <w:pPr>
        <w:numPr>
          <w:ilvl w:val="2"/>
          <w:numId w:val="17"/>
        </w:numPr>
        <w:spacing w:line="360" w:lineRule="auto"/>
        <w:jc w:val="both"/>
        <w:rPr>
          <w:rFonts w:asciiTheme="minorHAnsi" w:hAnsiTheme="minorHAnsi" w:cs="Calibri"/>
          <w:bCs/>
          <w:sz w:val="22"/>
          <w:szCs w:val="22"/>
        </w:rPr>
      </w:pPr>
      <w:r w:rsidRPr="0004451A">
        <w:rPr>
          <w:rFonts w:asciiTheme="minorHAnsi" w:hAnsiTheme="minorHAnsi" w:cs="Calibri"/>
          <w:bCs/>
          <w:sz w:val="22"/>
          <w:szCs w:val="22"/>
        </w:rPr>
        <w:t xml:space="preserve"> </w:t>
      </w:r>
      <w:r w:rsidRPr="0004451A">
        <w:rPr>
          <w:rFonts w:asciiTheme="minorHAnsi" w:hAnsiTheme="minorHAnsi" w:cs="Calibri"/>
          <w:bCs/>
          <w:sz w:val="22"/>
          <w:szCs w:val="22"/>
          <w:lang w:val="en-US"/>
        </w:rPr>
        <w:t>Implementing modifications in approved research only after review and approval of the modification by the IEC, except where necessary to eliminate apparent immediate hazards to participants.</w:t>
      </w:r>
    </w:p>
    <w:p w14:paraId="023B77A3" w14:textId="77777777" w:rsidR="007B4C5B" w:rsidRPr="0004451A" w:rsidRDefault="007B4C5B" w:rsidP="007B4C5B">
      <w:pPr>
        <w:numPr>
          <w:ilvl w:val="2"/>
          <w:numId w:val="17"/>
        </w:numPr>
        <w:spacing w:line="360" w:lineRule="auto"/>
        <w:rPr>
          <w:rFonts w:asciiTheme="minorHAnsi" w:hAnsiTheme="minorHAnsi" w:cs="Calibri"/>
          <w:bCs/>
          <w:sz w:val="22"/>
          <w:szCs w:val="22"/>
          <w:lang w:val="en-US"/>
        </w:rPr>
      </w:pPr>
      <w:r w:rsidRPr="0004451A">
        <w:rPr>
          <w:rFonts w:asciiTheme="minorHAnsi" w:hAnsiTheme="minorHAnsi" w:cs="Calibri"/>
          <w:b/>
          <w:bCs/>
          <w:sz w:val="22"/>
          <w:szCs w:val="22"/>
        </w:rPr>
        <w:t xml:space="preserve"> </w:t>
      </w:r>
      <w:r w:rsidRPr="0004451A">
        <w:rPr>
          <w:rFonts w:asciiTheme="minorHAnsi" w:hAnsiTheme="minorHAnsi" w:cs="Calibri"/>
          <w:bCs/>
          <w:sz w:val="22"/>
          <w:szCs w:val="22"/>
          <w:lang w:val="en-US"/>
        </w:rPr>
        <w:t>Appropriate control, inventory, distribution, storage, record keeping and destruction or return of Investigational Product (IP).</w:t>
      </w:r>
    </w:p>
    <w:p w14:paraId="09ADA1F0" w14:textId="77777777" w:rsidR="007B4C5B" w:rsidRPr="0004451A" w:rsidRDefault="007B4C5B" w:rsidP="007B4C5B">
      <w:pPr>
        <w:numPr>
          <w:ilvl w:val="2"/>
          <w:numId w:val="17"/>
        </w:numPr>
        <w:spacing w:line="360" w:lineRule="auto"/>
        <w:jc w:val="both"/>
        <w:rPr>
          <w:rFonts w:asciiTheme="minorHAnsi" w:hAnsiTheme="minorHAnsi" w:cs="Calibri"/>
          <w:bCs/>
          <w:sz w:val="22"/>
          <w:szCs w:val="22"/>
        </w:rPr>
      </w:pPr>
      <w:r w:rsidRPr="0004451A">
        <w:rPr>
          <w:rFonts w:asciiTheme="minorHAnsi" w:hAnsiTheme="minorHAnsi" w:cs="Calibri"/>
          <w:bCs/>
          <w:sz w:val="22"/>
          <w:szCs w:val="22"/>
        </w:rPr>
        <w:t xml:space="preserve"> </w:t>
      </w:r>
      <w:r w:rsidRPr="0004451A">
        <w:rPr>
          <w:rFonts w:asciiTheme="minorHAnsi" w:hAnsiTheme="minorHAnsi" w:cs="Calibri"/>
          <w:bCs/>
          <w:sz w:val="22"/>
          <w:szCs w:val="22"/>
          <w:lang w:val="en-US"/>
        </w:rPr>
        <w:t>Prompt reporting to the IEC of all events that require prompt reporting. o Providing progress reports/annual report to the IEC in a timely manner.</w:t>
      </w:r>
    </w:p>
    <w:p w14:paraId="47767EBB" w14:textId="652A1860" w:rsidR="007B4C5B" w:rsidRPr="0004451A" w:rsidRDefault="007B4C5B" w:rsidP="007B4C5B">
      <w:pPr>
        <w:numPr>
          <w:ilvl w:val="2"/>
          <w:numId w:val="17"/>
        </w:numPr>
        <w:spacing w:line="360" w:lineRule="auto"/>
        <w:jc w:val="both"/>
        <w:rPr>
          <w:rFonts w:asciiTheme="minorHAnsi" w:hAnsiTheme="minorHAnsi" w:cs="Calibri"/>
          <w:bCs/>
          <w:sz w:val="22"/>
          <w:szCs w:val="22"/>
        </w:rPr>
      </w:pPr>
      <w:r w:rsidRPr="0004451A">
        <w:rPr>
          <w:rFonts w:asciiTheme="minorHAnsi" w:hAnsiTheme="minorHAnsi" w:cs="Calibri"/>
          <w:bCs/>
          <w:sz w:val="22"/>
          <w:szCs w:val="22"/>
          <w:lang w:val="en-US"/>
        </w:rPr>
        <w:t>Assuring the disclosure of financial interest and arrangements to the sponsor and the IEC, and if required by the IEC, to participants, by any member of the research team that may present a conflict with the interests of participants in the study.</w:t>
      </w:r>
    </w:p>
    <w:p w14:paraId="1AF610D1" w14:textId="34990050" w:rsidR="007B4C5B" w:rsidRPr="0004451A" w:rsidRDefault="007B4C5B" w:rsidP="007B4C5B">
      <w:pPr>
        <w:numPr>
          <w:ilvl w:val="2"/>
          <w:numId w:val="17"/>
        </w:numPr>
        <w:spacing w:line="360" w:lineRule="auto"/>
        <w:jc w:val="both"/>
        <w:rPr>
          <w:rFonts w:asciiTheme="minorHAnsi" w:hAnsiTheme="minorHAnsi" w:cs="Calibri"/>
          <w:bCs/>
          <w:sz w:val="22"/>
          <w:szCs w:val="22"/>
        </w:rPr>
      </w:pPr>
      <w:r w:rsidRPr="0004451A">
        <w:rPr>
          <w:rFonts w:asciiTheme="minorHAnsi" w:hAnsiTheme="minorHAnsi" w:cs="Calibri"/>
          <w:bCs/>
          <w:sz w:val="22"/>
          <w:szCs w:val="22"/>
          <w:lang w:val="en-US"/>
        </w:rPr>
        <w:t>While retaining knowledge of and overall authority for the conduct of all research studies, supervise members of the research team qualified by appropriate education and experience to accept responsibility for study-related activities not directly performed by the PI. Assuring that delegation of responsibilities is appropriate and is documented (AX1-V3/SOP 05/V3) and that individuals recruited as members of the research team are appropriately licensed and trained.</w:t>
      </w:r>
    </w:p>
    <w:p w14:paraId="1A349A5E" w14:textId="6E5A6514" w:rsidR="007B4C5B" w:rsidRPr="0004451A" w:rsidRDefault="007B4C5B" w:rsidP="007B4C5B">
      <w:pPr>
        <w:numPr>
          <w:ilvl w:val="2"/>
          <w:numId w:val="17"/>
        </w:numPr>
        <w:spacing w:line="360" w:lineRule="auto"/>
        <w:jc w:val="both"/>
        <w:rPr>
          <w:rFonts w:asciiTheme="minorHAnsi" w:hAnsiTheme="minorHAnsi" w:cs="Calibri"/>
          <w:bCs/>
          <w:sz w:val="22"/>
          <w:szCs w:val="22"/>
        </w:rPr>
      </w:pPr>
      <w:r w:rsidRPr="0004451A">
        <w:rPr>
          <w:rFonts w:asciiTheme="minorHAnsi" w:hAnsiTheme="minorHAnsi" w:cs="Calibri"/>
          <w:bCs/>
          <w:sz w:val="22"/>
          <w:szCs w:val="22"/>
          <w:lang w:val="en-US"/>
        </w:rPr>
        <w:t>Maintaining adequate and accurate records and making records available for inspection to external and internal monitors. Meeting with auditors (DCGI, FDA, sponsor and internal), at the conclusion of their audits, to review findings and to implement changes to correct weaknesses or deficiencies</w:t>
      </w:r>
    </w:p>
    <w:p w14:paraId="197B814F" w14:textId="09461AA9" w:rsidR="007B4C5B" w:rsidRPr="0004451A" w:rsidRDefault="007B4C5B" w:rsidP="007B4C5B">
      <w:pPr>
        <w:numPr>
          <w:ilvl w:val="2"/>
          <w:numId w:val="17"/>
        </w:numPr>
        <w:spacing w:line="360" w:lineRule="auto"/>
        <w:jc w:val="both"/>
        <w:rPr>
          <w:rFonts w:asciiTheme="minorHAnsi" w:hAnsiTheme="minorHAnsi" w:cs="Calibri"/>
          <w:bCs/>
          <w:sz w:val="22"/>
          <w:szCs w:val="22"/>
        </w:rPr>
      </w:pPr>
      <w:r w:rsidRPr="0004451A">
        <w:rPr>
          <w:rFonts w:asciiTheme="minorHAnsi" w:hAnsiTheme="minorHAnsi" w:cs="Calibri"/>
          <w:bCs/>
          <w:sz w:val="22"/>
          <w:szCs w:val="22"/>
          <w:lang w:val="en-US"/>
        </w:rPr>
        <w:t>The PI/Co PI may delegate responsibility to individual members of the research team; however, the PI/Co PI cannot delegate accountability for the ethical conduct of the study. The PI must sign the form that he/she delegates the responsibilities to each member of the research team. Each individual’s name must be signed initialed and dated. The form must be updated, signed initialed and dated, each time there is a personnel change (AX1-V3/SOP 05/V3</w:t>
      </w:r>
      <w:r w:rsidR="00BC0F03" w:rsidRPr="0004451A">
        <w:rPr>
          <w:rFonts w:asciiTheme="minorHAnsi" w:hAnsiTheme="minorHAnsi" w:cs="Calibri"/>
          <w:bCs/>
          <w:sz w:val="22"/>
          <w:szCs w:val="22"/>
          <w:lang w:val="en-US"/>
        </w:rPr>
        <w:t>)</w:t>
      </w:r>
    </w:p>
    <w:p w14:paraId="5DDCD3AE" w14:textId="77777777" w:rsidR="00F22E3F" w:rsidRPr="0004451A" w:rsidRDefault="00F22E3F" w:rsidP="00BC0F03">
      <w:pPr>
        <w:widowControl w:val="0"/>
        <w:autoSpaceDE w:val="0"/>
        <w:autoSpaceDN w:val="0"/>
        <w:adjustRightInd w:val="0"/>
        <w:ind w:right="-20"/>
        <w:rPr>
          <w:rFonts w:asciiTheme="minorHAnsi" w:hAnsiTheme="minorHAnsi" w:cs="Arial"/>
          <w:b/>
          <w:bCs/>
          <w:w w:val="99"/>
          <w:sz w:val="22"/>
          <w:szCs w:val="22"/>
        </w:rPr>
      </w:pPr>
    </w:p>
    <w:p w14:paraId="436AAB3C" w14:textId="52264D37" w:rsidR="00DF2084" w:rsidRPr="0004451A" w:rsidRDefault="00BC0F03" w:rsidP="00BC0F03">
      <w:pPr>
        <w:widowControl w:val="0"/>
        <w:autoSpaceDE w:val="0"/>
        <w:autoSpaceDN w:val="0"/>
        <w:adjustRightInd w:val="0"/>
        <w:ind w:right="-20"/>
        <w:rPr>
          <w:rFonts w:asciiTheme="minorHAnsi" w:hAnsiTheme="minorHAnsi" w:cs="Arial"/>
          <w:b/>
          <w:bCs/>
          <w:w w:val="99"/>
          <w:sz w:val="22"/>
          <w:szCs w:val="22"/>
        </w:rPr>
      </w:pPr>
      <w:r w:rsidRPr="0004451A">
        <w:rPr>
          <w:rFonts w:asciiTheme="minorHAnsi" w:hAnsiTheme="minorHAnsi" w:cs="Arial"/>
          <w:b/>
          <w:bCs/>
          <w:w w:val="99"/>
          <w:sz w:val="22"/>
          <w:szCs w:val="22"/>
        </w:rPr>
        <w:t>Responsibilities of Sub-Investigator (Sub I) /Co-Investigator (Co I)</w:t>
      </w:r>
    </w:p>
    <w:p w14:paraId="6E37FF8D" w14:textId="0E331AC7" w:rsidR="001624E6" w:rsidRPr="0004451A" w:rsidRDefault="00BC0F03" w:rsidP="001624E6">
      <w:pPr>
        <w:numPr>
          <w:ilvl w:val="1"/>
          <w:numId w:val="17"/>
        </w:numPr>
        <w:spacing w:line="360" w:lineRule="auto"/>
        <w:jc w:val="both"/>
        <w:rPr>
          <w:rFonts w:asciiTheme="minorHAnsi" w:hAnsiTheme="minorHAnsi" w:cs="Calibri"/>
          <w:b/>
          <w:bCs/>
          <w:sz w:val="22"/>
          <w:szCs w:val="22"/>
        </w:rPr>
      </w:pPr>
      <w:r w:rsidRPr="0004451A">
        <w:rPr>
          <w:rFonts w:asciiTheme="minorHAnsi" w:hAnsiTheme="minorHAnsi" w:cs="Calibri"/>
          <w:sz w:val="22"/>
          <w:szCs w:val="22"/>
        </w:rPr>
        <w:t xml:space="preserve"> A Sub Investigator (Sub I) or Co-Investigator (Co I) is a member of the study team who is qualified by education, experience, and with appropriate licensure or certification, designated responsibilities</w:t>
      </w:r>
      <w:r w:rsidR="00F22E3F" w:rsidRPr="0004451A">
        <w:rPr>
          <w:rFonts w:asciiTheme="minorHAnsi" w:hAnsiTheme="minorHAnsi" w:cs="Calibri"/>
          <w:sz w:val="22"/>
          <w:szCs w:val="22"/>
        </w:rPr>
        <w:t xml:space="preserve"> by the PI at a </w:t>
      </w:r>
      <w:r w:rsidR="00F22E3F" w:rsidRPr="0004451A">
        <w:rPr>
          <w:rFonts w:asciiTheme="minorHAnsi" w:hAnsiTheme="minorHAnsi" w:cs="Calibri"/>
          <w:i/>
          <w:sz w:val="22"/>
          <w:szCs w:val="22"/>
        </w:rPr>
        <w:t xml:space="preserve">[trial/study] </w:t>
      </w:r>
      <w:r w:rsidRPr="0004451A">
        <w:rPr>
          <w:rFonts w:asciiTheme="minorHAnsi" w:hAnsiTheme="minorHAnsi" w:cs="Calibri"/>
          <w:sz w:val="22"/>
          <w:szCs w:val="22"/>
        </w:rPr>
        <w:t>at a trial site</w:t>
      </w:r>
      <w:r w:rsidR="00F22E3F" w:rsidRPr="0004451A">
        <w:rPr>
          <w:rFonts w:asciiTheme="minorHAnsi" w:hAnsiTheme="minorHAnsi" w:cs="Calibri"/>
          <w:sz w:val="22"/>
          <w:szCs w:val="22"/>
        </w:rPr>
        <w:t xml:space="preserve"> to perform critical trial-related procedures or to make important trial-related decisions</w:t>
      </w:r>
      <w:r w:rsidR="001624E6" w:rsidRPr="0004451A">
        <w:rPr>
          <w:rFonts w:asciiTheme="minorHAnsi" w:hAnsiTheme="minorHAnsi" w:cs="Calibri"/>
          <w:sz w:val="22"/>
          <w:szCs w:val="22"/>
        </w:rPr>
        <w:t>.</w:t>
      </w:r>
    </w:p>
    <w:p w14:paraId="7553AD7E" w14:textId="62EE0DBA" w:rsidR="00C327A0" w:rsidRPr="0004451A" w:rsidRDefault="00F22E3F" w:rsidP="00B25159">
      <w:pPr>
        <w:numPr>
          <w:ilvl w:val="2"/>
          <w:numId w:val="17"/>
        </w:numPr>
        <w:spacing w:line="360" w:lineRule="auto"/>
        <w:jc w:val="both"/>
        <w:rPr>
          <w:rFonts w:asciiTheme="minorHAnsi" w:hAnsiTheme="minorHAnsi" w:cs="Calibri"/>
          <w:bCs/>
          <w:sz w:val="22"/>
          <w:szCs w:val="22"/>
        </w:rPr>
      </w:pPr>
      <w:r w:rsidRPr="0004451A">
        <w:rPr>
          <w:rFonts w:asciiTheme="minorHAnsi" w:hAnsiTheme="minorHAnsi" w:cs="Calibri"/>
          <w:bCs/>
          <w:sz w:val="22"/>
          <w:szCs w:val="22"/>
        </w:rPr>
        <w:t xml:space="preserve"> The Principal Investigator can assign some or all of his/her study related duties at the study site(s) to his subordinate who is under the supervision of the principle investigator.</w:t>
      </w:r>
    </w:p>
    <w:p w14:paraId="613EE7F0" w14:textId="426A8CD6" w:rsidR="00940CC7" w:rsidRPr="0004451A" w:rsidRDefault="00F22E3F" w:rsidP="00940CC7">
      <w:pPr>
        <w:numPr>
          <w:ilvl w:val="2"/>
          <w:numId w:val="17"/>
        </w:numPr>
        <w:spacing w:line="360" w:lineRule="auto"/>
        <w:jc w:val="both"/>
        <w:rPr>
          <w:rFonts w:asciiTheme="minorHAnsi" w:hAnsiTheme="minorHAnsi" w:cs="Calibri"/>
          <w:bCs/>
          <w:sz w:val="22"/>
          <w:szCs w:val="22"/>
        </w:rPr>
      </w:pPr>
      <w:r w:rsidRPr="0004451A">
        <w:rPr>
          <w:rFonts w:asciiTheme="minorHAnsi" w:hAnsiTheme="minorHAnsi" w:cs="Calibri"/>
          <w:bCs/>
          <w:sz w:val="22"/>
          <w:szCs w:val="22"/>
        </w:rPr>
        <w:t xml:space="preserve"> Sometimes the responsibilities designated by the PI could be the same as PI responsibilities. (Refer PI responsibilities)</w:t>
      </w:r>
      <w:r w:rsidR="005036ED" w:rsidRPr="0004451A">
        <w:rPr>
          <w:rFonts w:asciiTheme="minorHAnsi" w:hAnsiTheme="minorHAnsi" w:cs="Calibri"/>
          <w:sz w:val="22"/>
          <w:szCs w:val="22"/>
        </w:rPr>
        <w:t>.</w:t>
      </w:r>
    </w:p>
    <w:p w14:paraId="0ACDFC6F" w14:textId="6E3F4FAA" w:rsidR="00E03E34" w:rsidRPr="0004451A" w:rsidRDefault="00E03E34" w:rsidP="00E03E34">
      <w:pPr>
        <w:widowControl w:val="0"/>
        <w:autoSpaceDE w:val="0"/>
        <w:autoSpaceDN w:val="0"/>
        <w:adjustRightInd w:val="0"/>
        <w:spacing w:line="240" w:lineRule="exact"/>
        <w:jc w:val="both"/>
        <w:rPr>
          <w:rFonts w:asciiTheme="minorHAnsi" w:hAnsiTheme="minorHAnsi" w:cs="Arial"/>
          <w:b/>
          <w:bCs/>
          <w:w w:val="99"/>
          <w:sz w:val="22"/>
          <w:szCs w:val="22"/>
        </w:rPr>
      </w:pPr>
      <w:r w:rsidRPr="0004451A">
        <w:rPr>
          <w:rFonts w:asciiTheme="minorHAnsi" w:hAnsiTheme="minorHAnsi" w:cs="Arial"/>
          <w:b/>
          <w:bCs/>
          <w:w w:val="99"/>
          <w:sz w:val="22"/>
          <w:szCs w:val="22"/>
        </w:rPr>
        <w:t>Research Manager- Clinical Research</w:t>
      </w:r>
    </w:p>
    <w:p w14:paraId="497431E7" w14:textId="2253A12D" w:rsidR="00D32AA5" w:rsidRPr="0004451A" w:rsidRDefault="00E03E34" w:rsidP="0065109C">
      <w:pPr>
        <w:numPr>
          <w:ilvl w:val="1"/>
          <w:numId w:val="17"/>
        </w:numPr>
        <w:spacing w:line="360" w:lineRule="auto"/>
        <w:jc w:val="both"/>
        <w:rPr>
          <w:rFonts w:asciiTheme="minorHAnsi" w:hAnsiTheme="minorHAnsi" w:cs="Calibri"/>
          <w:b/>
          <w:bCs/>
          <w:sz w:val="22"/>
          <w:szCs w:val="22"/>
        </w:rPr>
      </w:pPr>
      <w:r w:rsidRPr="0004451A">
        <w:rPr>
          <w:rFonts w:asciiTheme="minorHAnsi" w:hAnsiTheme="minorHAnsi" w:cs="Calibri"/>
          <w:bCs/>
          <w:sz w:val="22"/>
          <w:szCs w:val="22"/>
        </w:rPr>
        <w:t>The post holder will have the lead role in planning, co-ordinating and completing the project. They will have excellent communication and presentation skills, together with the ability to organise and motivate others. They will demonstrate flair, enthusiasm, innovation and leadership when faced with challenges and will provide strategic, tactical and operational management and coordination of clinical trials is desirable but not essential; however, appropriate academic and/or vocational qualifications are necessary.</w:t>
      </w:r>
      <w:r w:rsidR="006E6353" w:rsidRPr="0004451A">
        <w:rPr>
          <w:rFonts w:asciiTheme="minorHAnsi" w:hAnsiTheme="minorHAnsi" w:cs="Calibri"/>
          <w:bCs/>
          <w:sz w:val="22"/>
          <w:szCs w:val="22"/>
        </w:rPr>
        <w:t xml:space="preserve"> The researcher manager is responsible for:</w:t>
      </w:r>
    </w:p>
    <w:p w14:paraId="7D5B0AB1" w14:textId="5A5C08E4" w:rsidR="006E6353" w:rsidRPr="0004451A" w:rsidRDefault="006E6353" w:rsidP="006400F4">
      <w:pPr>
        <w:numPr>
          <w:ilvl w:val="2"/>
          <w:numId w:val="17"/>
        </w:numPr>
        <w:spacing w:line="360" w:lineRule="auto"/>
        <w:jc w:val="both"/>
        <w:rPr>
          <w:rFonts w:asciiTheme="minorHAnsi" w:hAnsiTheme="minorHAnsi" w:cs="Calibri"/>
          <w:b/>
          <w:bCs/>
          <w:sz w:val="22"/>
          <w:szCs w:val="22"/>
        </w:rPr>
      </w:pPr>
      <w:r w:rsidRPr="0004451A">
        <w:rPr>
          <w:rFonts w:asciiTheme="minorHAnsi" w:hAnsiTheme="minorHAnsi" w:cs="Calibri"/>
          <w:b/>
          <w:bCs/>
          <w:sz w:val="22"/>
          <w:szCs w:val="22"/>
        </w:rPr>
        <w:t xml:space="preserve"> </w:t>
      </w:r>
      <w:r w:rsidRPr="0004451A">
        <w:rPr>
          <w:rFonts w:asciiTheme="minorHAnsi" w:hAnsiTheme="minorHAnsi" w:cs="Calibri"/>
          <w:bCs/>
          <w:sz w:val="22"/>
          <w:szCs w:val="22"/>
        </w:rPr>
        <w:t>Overall efficient day-to-day management of all the trials</w:t>
      </w:r>
    </w:p>
    <w:p w14:paraId="714AB704" w14:textId="1EF5AD7C" w:rsidR="006E6353" w:rsidRPr="0004451A" w:rsidRDefault="006E6353" w:rsidP="006400F4">
      <w:pPr>
        <w:numPr>
          <w:ilvl w:val="2"/>
          <w:numId w:val="17"/>
        </w:numPr>
        <w:spacing w:line="360" w:lineRule="auto"/>
        <w:jc w:val="both"/>
        <w:rPr>
          <w:rFonts w:asciiTheme="minorHAnsi" w:hAnsiTheme="minorHAnsi" w:cs="Calibri"/>
          <w:b/>
          <w:bCs/>
          <w:sz w:val="22"/>
          <w:szCs w:val="22"/>
        </w:rPr>
      </w:pPr>
      <w:r w:rsidRPr="0004451A">
        <w:rPr>
          <w:rFonts w:asciiTheme="minorHAnsi" w:hAnsiTheme="minorHAnsi" w:cs="Calibri"/>
          <w:b/>
          <w:bCs/>
          <w:sz w:val="22"/>
          <w:szCs w:val="22"/>
        </w:rPr>
        <w:t xml:space="preserve"> </w:t>
      </w:r>
      <w:r w:rsidRPr="0004451A">
        <w:rPr>
          <w:rFonts w:asciiTheme="minorHAnsi" w:hAnsiTheme="minorHAnsi" w:cs="Calibri"/>
          <w:bCs/>
          <w:sz w:val="22"/>
          <w:szCs w:val="22"/>
        </w:rPr>
        <w:t xml:space="preserve">Recruitment, retention, training, appraisal and supervision of </w:t>
      </w:r>
      <w:r w:rsidRPr="0004451A">
        <w:rPr>
          <w:rFonts w:asciiTheme="minorHAnsi" w:hAnsiTheme="minorHAnsi" w:cs="Calibri"/>
          <w:bCs/>
          <w:i/>
          <w:sz w:val="22"/>
          <w:szCs w:val="22"/>
        </w:rPr>
        <w:t xml:space="preserve">[trial/study] </w:t>
      </w:r>
      <w:r w:rsidRPr="0004451A">
        <w:rPr>
          <w:rFonts w:asciiTheme="minorHAnsi" w:hAnsiTheme="minorHAnsi" w:cs="Calibri"/>
          <w:bCs/>
          <w:sz w:val="22"/>
          <w:szCs w:val="22"/>
        </w:rPr>
        <w:t>team members.</w:t>
      </w:r>
    </w:p>
    <w:p w14:paraId="576A2AB8" w14:textId="5708EE84" w:rsidR="006E6353" w:rsidRPr="0004451A" w:rsidRDefault="006E6353" w:rsidP="006400F4">
      <w:pPr>
        <w:numPr>
          <w:ilvl w:val="2"/>
          <w:numId w:val="17"/>
        </w:numPr>
        <w:spacing w:line="360" w:lineRule="auto"/>
        <w:jc w:val="both"/>
        <w:rPr>
          <w:rFonts w:asciiTheme="minorHAnsi" w:hAnsiTheme="minorHAnsi" w:cs="Calibri"/>
          <w:b/>
          <w:bCs/>
          <w:sz w:val="22"/>
          <w:szCs w:val="22"/>
        </w:rPr>
      </w:pPr>
      <w:r w:rsidRPr="0004451A">
        <w:rPr>
          <w:rFonts w:asciiTheme="minorHAnsi" w:hAnsiTheme="minorHAnsi" w:cs="Calibri"/>
          <w:bCs/>
          <w:sz w:val="22"/>
          <w:szCs w:val="22"/>
        </w:rPr>
        <w:t xml:space="preserve"> Establishment of </w:t>
      </w:r>
      <w:r w:rsidR="0008766B" w:rsidRPr="0004451A">
        <w:rPr>
          <w:rFonts w:asciiTheme="minorHAnsi" w:hAnsiTheme="minorHAnsi" w:cs="Calibri"/>
          <w:bCs/>
          <w:sz w:val="22"/>
          <w:szCs w:val="22"/>
        </w:rPr>
        <w:t>procedures</w:t>
      </w:r>
      <w:r w:rsidRPr="0004451A">
        <w:rPr>
          <w:rFonts w:asciiTheme="minorHAnsi" w:hAnsiTheme="minorHAnsi" w:cs="Calibri"/>
          <w:bCs/>
          <w:sz w:val="22"/>
          <w:szCs w:val="22"/>
        </w:rPr>
        <w:t xml:space="preserve"> to ensure adherence to trial protocols, regulatory and administrative requirements.</w:t>
      </w:r>
    </w:p>
    <w:p w14:paraId="520D4351" w14:textId="640D3572" w:rsidR="006E6353" w:rsidRPr="0004451A" w:rsidRDefault="006E6353" w:rsidP="006400F4">
      <w:pPr>
        <w:numPr>
          <w:ilvl w:val="2"/>
          <w:numId w:val="17"/>
        </w:numPr>
        <w:spacing w:line="360" w:lineRule="auto"/>
        <w:jc w:val="both"/>
        <w:rPr>
          <w:rFonts w:asciiTheme="minorHAnsi" w:hAnsiTheme="minorHAnsi" w:cs="Calibri"/>
          <w:b/>
          <w:bCs/>
          <w:sz w:val="22"/>
          <w:szCs w:val="22"/>
        </w:rPr>
      </w:pPr>
      <w:r w:rsidRPr="0004451A">
        <w:rPr>
          <w:rFonts w:asciiTheme="minorHAnsi" w:hAnsiTheme="minorHAnsi" w:cs="Calibri"/>
          <w:bCs/>
          <w:sz w:val="22"/>
          <w:szCs w:val="22"/>
        </w:rPr>
        <w:t xml:space="preserve"> Ensuring the timely recruitment of trial participants with secure randomisation processes </w:t>
      </w:r>
      <w:r w:rsidRPr="0004451A">
        <w:rPr>
          <w:rFonts w:asciiTheme="minorHAnsi" w:hAnsiTheme="minorHAnsi" w:cs="Calibri"/>
          <w:bCs/>
          <w:i/>
          <w:sz w:val="22"/>
          <w:szCs w:val="22"/>
        </w:rPr>
        <w:t xml:space="preserve">[when required] </w:t>
      </w:r>
      <w:r w:rsidRPr="0004451A">
        <w:rPr>
          <w:rFonts w:asciiTheme="minorHAnsi" w:hAnsiTheme="minorHAnsi" w:cs="Calibri"/>
          <w:bCs/>
          <w:sz w:val="22"/>
          <w:szCs w:val="22"/>
        </w:rPr>
        <w:t xml:space="preserve">and subsequent efficient and effective data management </w:t>
      </w:r>
      <w:r w:rsidRPr="0004451A">
        <w:rPr>
          <w:rFonts w:asciiTheme="minorHAnsi" w:hAnsiTheme="minorHAnsi" w:cs="Calibri"/>
          <w:bCs/>
          <w:i/>
          <w:sz w:val="22"/>
          <w:szCs w:val="22"/>
        </w:rPr>
        <w:t>[if and when required]</w:t>
      </w:r>
    </w:p>
    <w:p w14:paraId="535E4503" w14:textId="415FEEBB" w:rsidR="006E6353" w:rsidRPr="0004451A" w:rsidRDefault="006E6353" w:rsidP="006400F4">
      <w:pPr>
        <w:numPr>
          <w:ilvl w:val="2"/>
          <w:numId w:val="17"/>
        </w:numPr>
        <w:spacing w:line="360" w:lineRule="auto"/>
        <w:jc w:val="both"/>
        <w:rPr>
          <w:rFonts w:asciiTheme="minorHAnsi" w:hAnsiTheme="minorHAnsi" w:cs="Calibri"/>
          <w:b/>
          <w:bCs/>
          <w:sz w:val="22"/>
          <w:szCs w:val="22"/>
        </w:rPr>
      </w:pPr>
      <w:r w:rsidRPr="0004451A">
        <w:rPr>
          <w:rFonts w:asciiTheme="minorHAnsi" w:hAnsiTheme="minorHAnsi" w:cs="Calibri"/>
          <w:b/>
          <w:bCs/>
          <w:sz w:val="22"/>
          <w:szCs w:val="22"/>
        </w:rPr>
        <w:t xml:space="preserve"> </w:t>
      </w:r>
      <w:r w:rsidRPr="0004451A">
        <w:rPr>
          <w:rFonts w:asciiTheme="minorHAnsi" w:hAnsiTheme="minorHAnsi" w:cs="Calibri"/>
          <w:bCs/>
          <w:sz w:val="22"/>
          <w:szCs w:val="22"/>
        </w:rPr>
        <w:t>Monitoring the trial progress to ensure compliance with and adherence to the project plan and to identify, evaluate and rectify problems</w:t>
      </w:r>
    </w:p>
    <w:p w14:paraId="097403EC" w14:textId="19398A00" w:rsidR="006400F4" w:rsidRPr="0004451A" w:rsidRDefault="006E6353" w:rsidP="006400F4">
      <w:pPr>
        <w:numPr>
          <w:ilvl w:val="2"/>
          <w:numId w:val="17"/>
        </w:numPr>
        <w:spacing w:line="360" w:lineRule="auto"/>
        <w:jc w:val="both"/>
        <w:rPr>
          <w:rFonts w:asciiTheme="minorHAnsi" w:hAnsiTheme="minorHAnsi" w:cs="Calibri"/>
          <w:b/>
          <w:bCs/>
          <w:sz w:val="22"/>
          <w:szCs w:val="22"/>
        </w:rPr>
      </w:pPr>
      <w:r w:rsidRPr="0004451A">
        <w:rPr>
          <w:rFonts w:asciiTheme="minorHAnsi" w:hAnsiTheme="minorHAnsi" w:cs="Calibri"/>
          <w:b/>
          <w:bCs/>
          <w:sz w:val="22"/>
          <w:szCs w:val="22"/>
        </w:rPr>
        <w:t xml:space="preserve"> </w:t>
      </w:r>
      <w:r w:rsidRPr="0004451A">
        <w:rPr>
          <w:rFonts w:asciiTheme="minorHAnsi" w:hAnsiTheme="minorHAnsi" w:cs="Calibri"/>
          <w:bCs/>
          <w:sz w:val="22"/>
          <w:szCs w:val="22"/>
        </w:rPr>
        <w:t>Management of the trial budget (s) and maintenance of the accounts.</w:t>
      </w:r>
    </w:p>
    <w:p w14:paraId="44840ED3" w14:textId="0FB9A25E" w:rsidR="006E6353" w:rsidRPr="0004451A" w:rsidRDefault="006E6353" w:rsidP="006400F4">
      <w:pPr>
        <w:numPr>
          <w:ilvl w:val="2"/>
          <w:numId w:val="17"/>
        </w:numPr>
        <w:spacing w:line="360" w:lineRule="auto"/>
        <w:jc w:val="both"/>
        <w:rPr>
          <w:rFonts w:asciiTheme="minorHAnsi" w:hAnsiTheme="minorHAnsi" w:cs="Calibri"/>
          <w:b/>
          <w:bCs/>
          <w:sz w:val="22"/>
          <w:szCs w:val="22"/>
        </w:rPr>
      </w:pPr>
      <w:r w:rsidRPr="0004451A">
        <w:rPr>
          <w:rFonts w:asciiTheme="minorHAnsi" w:hAnsiTheme="minorHAnsi" w:cs="Calibri"/>
          <w:bCs/>
          <w:sz w:val="22"/>
          <w:szCs w:val="22"/>
        </w:rPr>
        <w:t>Act as the point of contact for all external and internal agencies.</w:t>
      </w:r>
    </w:p>
    <w:p w14:paraId="4F6FD134" w14:textId="5BF5B944" w:rsidR="006E6353" w:rsidRPr="0004451A" w:rsidRDefault="006E6353" w:rsidP="006400F4">
      <w:pPr>
        <w:numPr>
          <w:ilvl w:val="2"/>
          <w:numId w:val="17"/>
        </w:numPr>
        <w:spacing w:line="360" w:lineRule="auto"/>
        <w:jc w:val="both"/>
        <w:rPr>
          <w:rFonts w:asciiTheme="minorHAnsi" w:hAnsiTheme="minorHAnsi" w:cs="Calibri"/>
          <w:b/>
          <w:bCs/>
          <w:sz w:val="22"/>
          <w:szCs w:val="22"/>
        </w:rPr>
      </w:pPr>
      <w:r w:rsidRPr="0004451A">
        <w:rPr>
          <w:rFonts w:asciiTheme="minorHAnsi" w:hAnsiTheme="minorHAnsi" w:cs="Calibri"/>
          <w:bCs/>
          <w:sz w:val="22"/>
          <w:szCs w:val="22"/>
        </w:rPr>
        <w:t xml:space="preserve"> Co-ordinate the preparation and publication of data, reports and information, ensuring that these meet legislative, contractual and ethical requirements. </w:t>
      </w:r>
    </w:p>
    <w:p w14:paraId="5F96A7E5" w14:textId="56C4B937" w:rsidR="006E6353" w:rsidRPr="0004451A" w:rsidRDefault="006E6353" w:rsidP="006400F4">
      <w:pPr>
        <w:numPr>
          <w:ilvl w:val="2"/>
          <w:numId w:val="17"/>
        </w:numPr>
        <w:spacing w:line="360" w:lineRule="auto"/>
        <w:jc w:val="both"/>
        <w:rPr>
          <w:rFonts w:asciiTheme="minorHAnsi" w:hAnsiTheme="minorHAnsi" w:cs="Calibri"/>
          <w:b/>
          <w:bCs/>
          <w:sz w:val="22"/>
          <w:szCs w:val="22"/>
        </w:rPr>
      </w:pPr>
      <w:r w:rsidRPr="0004451A">
        <w:rPr>
          <w:rFonts w:asciiTheme="minorHAnsi" w:hAnsiTheme="minorHAnsi" w:cs="Calibri"/>
          <w:b/>
          <w:bCs/>
          <w:sz w:val="22"/>
          <w:szCs w:val="22"/>
        </w:rPr>
        <w:t xml:space="preserve"> </w:t>
      </w:r>
      <w:r w:rsidRPr="0004451A">
        <w:rPr>
          <w:rFonts w:asciiTheme="minorHAnsi" w:hAnsiTheme="minorHAnsi" w:cs="Calibri"/>
          <w:bCs/>
          <w:sz w:val="22"/>
          <w:szCs w:val="22"/>
        </w:rPr>
        <w:t>Understand the requirements of the various controlling bodies, agencies and frameworks, guiding the project in conforming to those requirements and co-ordinating any necessary audit processes.</w:t>
      </w:r>
    </w:p>
    <w:p w14:paraId="043094AF" w14:textId="581C6B66" w:rsidR="006E6353" w:rsidRPr="0004451A" w:rsidRDefault="006E6353" w:rsidP="006400F4">
      <w:pPr>
        <w:numPr>
          <w:ilvl w:val="2"/>
          <w:numId w:val="17"/>
        </w:numPr>
        <w:spacing w:line="360" w:lineRule="auto"/>
        <w:jc w:val="both"/>
        <w:rPr>
          <w:rFonts w:asciiTheme="minorHAnsi" w:hAnsiTheme="minorHAnsi" w:cs="Calibri"/>
          <w:b/>
          <w:bCs/>
          <w:sz w:val="22"/>
          <w:szCs w:val="22"/>
        </w:rPr>
      </w:pPr>
      <w:r w:rsidRPr="0004451A">
        <w:rPr>
          <w:rFonts w:asciiTheme="minorHAnsi" w:hAnsiTheme="minorHAnsi" w:cs="Calibri"/>
          <w:bCs/>
          <w:sz w:val="22"/>
          <w:szCs w:val="22"/>
        </w:rPr>
        <w:t>Liaison with the Trials Steering Committee</w:t>
      </w:r>
      <w:r w:rsidR="0008766B" w:rsidRPr="0004451A">
        <w:rPr>
          <w:rFonts w:asciiTheme="minorHAnsi" w:hAnsiTheme="minorHAnsi" w:cs="Calibri"/>
          <w:bCs/>
          <w:sz w:val="22"/>
          <w:szCs w:val="22"/>
        </w:rPr>
        <w:t xml:space="preserve"> </w:t>
      </w:r>
      <w:r w:rsidR="0008766B" w:rsidRPr="0004451A">
        <w:rPr>
          <w:rFonts w:asciiTheme="minorHAnsi" w:hAnsiTheme="minorHAnsi" w:cs="Calibri"/>
          <w:bCs/>
          <w:i/>
          <w:sz w:val="22"/>
          <w:szCs w:val="22"/>
        </w:rPr>
        <w:t xml:space="preserve">[if and when required] </w:t>
      </w:r>
      <w:r w:rsidR="0008766B" w:rsidRPr="0004451A">
        <w:rPr>
          <w:rFonts w:asciiTheme="minorHAnsi" w:hAnsiTheme="minorHAnsi" w:cs="Calibri"/>
          <w:bCs/>
          <w:sz w:val="22"/>
          <w:szCs w:val="22"/>
        </w:rPr>
        <w:t xml:space="preserve">and Data Monitoring and Ethics Committee/Data Safety Monitoring Board </w:t>
      </w:r>
      <w:r w:rsidR="0008766B" w:rsidRPr="0004451A">
        <w:rPr>
          <w:rFonts w:asciiTheme="minorHAnsi" w:hAnsiTheme="minorHAnsi" w:cs="Calibri"/>
          <w:bCs/>
          <w:i/>
          <w:sz w:val="22"/>
          <w:szCs w:val="22"/>
        </w:rPr>
        <w:t xml:space="preserve">[if and when required] </w:t>
      </w:r>
      <w:r w:rsidR="0008766B" w:rsidRPr="0004451A">
        <w:rPr>
          <w:rFonts w:asciiTheme="minorHAnsi" w:hAnsiTheme="minorHAnsi" w:cs="Calibri"/>
          <w:bCs/>
          <w:sz w:val="22"/>
          <w:szCs w:val="22"/>
        </w:rPr>
        <w:t>with a particular view on compliance with Research Governance, Good Clinical Practice, Data Protection and Ethical Requirements.</w:t>
      </w:r>
    </w:p>
    <w:p w14:paraId="555101BE" w14:textId="1FBCC020" w:rsidR="0008766B" w:rsidRPr="0004451A" w:rsidRDefault="0008766B" w:rsidP="006400F4">
      <w:pPr>
        <w:numPr>
          <w:ilvl w:val="2"/>
          <w:numId w:val="17"/>
        </w:numPr>
        <w:spacing w:line="360" w:lineRule="auto"/>
        <w:jc w:val="both"/>
        <w:rPr>
          <w:rFonts w:asciiTheme="minorHAnsi" w:hAnsiTheme="minorHAnsi" w:cs="Calibri"/>
          <w:b/>
          <w:bCs/>
          <w:sz w:val="22"/>
          <w:szCs w:val="22"/>
        </w:rPr>
      </w:pPr>
      <w:r w:rsidRPr="0004451A">
        <w:rPr>
          <w:rFonts w:asciiTheme="minorHAnsi" w:hAnsiTheme="minorHAnsi" w:cs="Calibri"/>
          <w:bCs/>
          <w:sz w:val="22"/>
          <w:szCs w:val="22"/>
        </w:rPr>
        <w:t>Provision of regular and ad hoc information, both written and verbal, to all the trial participants and sponsors, to include reports, updates, guidance, commitments and, possibly, a newsletter.</w:t>
      </w:r>
    </w:p>
    <w:p w14:paraId="272346E5" w14:textId="1CB4A5D1" w:rsidR="0008766B" w:rsidRPr="0004451A" w:rsidRDefault="0008766B" w:rsidP="006400F4">
      <w:pPr>
        <w:numPr>
          <w:ilvl w:val="2"/>
          <w:numId w:val="17"/>
        </w:numPr>
        <w:spacing w:line="360" w:lineRule="auto"/>
        <w:jc w:val="both"/>
        <w:rPr>
          <w:rFonts w:asciiTheme="minorHAnsi" w:hAnsiTheme="minorHAnsi" w:cs="Calibri"/>
          <w:b/>
          <w:bCs/>
          <w:sz w:val="22"/>
          <w:szCs w:val="22"/>
        </w:rPr>
      </w:pPr>
      <w:r w:rsidRPr="0004451A">
        <w:rPr>
          <w:rFonts w:asciiTheme="minorHAnsi" w:hAnsiTheme="minorHAnsi" w:cs="Calibri"/>
          <w:bCs/>
          <w:sz w:val="22"/>
          <w:szCs w:val="22"/>
        </w:rPr>
        <w:t xml:space="preserve">Work with chief/lead investigator to ensure that the trial is meeting its targets, is producing meaningful output and to predict and plan any changes that warrant requests to changes in protocol, funding or time. </w:t>
      </w:r>
    </w:p>
    <w:p w14:paraId="443ABEC0" w14:textId="594A0323" w:rsidR="0008766B" w:rsidRPr="0004451A" w:rsidRDefault="0008766B" w:rsidP="006400F4">
      <w:pPr>
        <w:numPr>
          <w:ilvl w:val="2"/>
          <w:numId w:val="17"/>
        </w:numPr>
        <w:spacing w:line="360" w:lineRule="auto"/>
        <w:jc w:val="both"/>
        <w:rPr>
          <w:rFonts w:asciiTheme="minorHAnsi" w:hAnsiTheme="minorHAnsi" w:cs="Calibri"/>
          <w:b/>
          <w:bCs/>
          <w:sz w:val="22"/>
          <w:szCs w:val="22"/>
        </w:rPr>
      </w:pPr>
      <w:r w:rsidRPr="0004451A">
        <w:rPr>
          <w:rFonts w:asciiTheme="minorHAnsi" w:hAnsiTheme="minorHAnsi" w:cs="Calibri"/>
          <w:bCs/>
          <w:sz w:val="22"/>
          <w:szCs w:val="22"/>
        </w:rPr>
        <w:t xml:space="preserve">Ensure the inclusion of consumer group representatives at the appropriate levels and times. </w:t>
      </w:r>
    </w:p>
    <w:p w14:paraId="0CB32489" w14:textId="51418D09" w:rsidR="0008766B" w:rsidRPr="0004451A" w:rsidRDefault="0008766B" w:rsidP="006400F4">
      <w:pPr>
        <w:numPr>
          <w:ilvl w:val="2"/>
          <w:numId w:val="17"/>
        </w:numPr>
        <w:spacing w:line="360" w:lineRule="auto"/>
        <w:jc w:val="both"/>
        <w:rPr>
          <w:rFonts w:asciiTheme="minorHAnsi" w:hAnsiTheme="minorHAnsi" w:cs="Calibri"/>
          <w:b/>
          <w:bCs/>
          <w:sz w:val="22"/>
          <w:szCs w:val="22"/>
        </w:rPr>
      </w:pPr>
      <w:r w:rsidRPr="0004451A">
        <w:rPr>
          <w:rFonts w:asciiTheme="minorHAnsi" w:hAnsiTheme="minorHAnsi" w:cs="Calibri"/>
          <w:bCs/>
          <w:sz w:val="22"/>
          <w:szCs w:val="22"/>
        </w:rPr>
        <w:t xml:space="preserve">Planning and supporting the meetings and work of the various groups and bodies associated with the </w:t>
      </w:r>
      <w:r w:rsidRPr="0004451A">
        <w:rPr>
          <w:rFonts w:asciiTheme="minorHAnsi" w:hAnsiTheme="minorHAnsi" w:cs="Calibri"/>
          <w:bCs/>
          <w:i/>
          <w:sz w:val="22"/>
          <w:szCs w:val="22"/>
        </w:rPr>
        <w:t xml:space="preserve">[trial/study]. </w:t>
      </w:r>
    </w:p>
    <w:p w14:paraId="793A6BAC" w14:textId="5ACC6D4E" w:rsidR="0008766B" w:rsidRPr="0004451A" w:rsidRDefault="0008766B" w:rsidP="006400F4">
      <w:pPr>
        <w:numPr>
          <w:ilvl w:val="2"/>
          <w:numId w:val="17"/>
        </w:numPr>
        <w:spacing w:line="360" w:lineRule="auto"/>
        <w:jc w:val="both"/>
        <w:rPr>
          <w:rFonts w:asciiTheme="minorHAnsi" w:hAnsiTheme="minorHAnsi" w:cs="Calibri"/>
          <w:b/>
          <w:bCs/>
          <w:sz w:val="22"/>
          <w:szCs w:val="22"/>
        </w:rPr>
      </w:pPr>
      <w:r w:rsidRPr="0004451A">
        <w:rPr>
          <w:rFonts w:asciiTheme="minorHAnsi" w:hAnsiTheme="minorHAnsi" w:cs="Calibri"/>
          <w:bCs/>
          <w:sz w:val="22"/>
          <w:szCs w:val="22"/>
        </w:rPr>
        <w:t>Creation and maintenance of all trial files, including the trial master file, and oversight of site files.</w:t>
      </w:r>
    </w:p>
    <w:p w14:paraId="58EB4C1E" w14:textId="55AF33BC" w:rsidR="00A241C8" w:rsidRPr="0004451A" w:rsidRDefault="0008766B" w:rsidP="0008766B">
      <w:pPr>
        <w:spacing w:line="360" w:lineRule="auto"/>
        <w:jc w:val="both"/>
        <w:rPr>
          <w:rFonts w:asciiTheme="minorHAnsi" w:hAnsiTheme="minorHAnsi" w:cs="Calibri"/>
          <w:b/>
          <w:bCs/>
          <w:sz w:val="22"/>
          <w:szCs w:val="22"/>
        </w:rPr>
      </w:pPr>
      <w:r w:rsidRPr="0004451A">
        <w:rPr>
          <w:rFonts w:asciiTheme="minorHAnsi" w:hAnsiTheme="minorHAnsi" w:cs="Calibri"/>
          <w:b/>
          <w:bCs/>
          <w:sz w:val="22"/>
          <w:szCs w:val="22"/>
        </w:rPr>
        <w:t>Asst Manager-Clinical Research Responsibilities</w:t>
      </w:r>
    </w:p>
    <w:p w14:paraId="6F8A3DC6" w14:textId="77777777" w:rsidR="0008766B" w:rsidRPr="0004451A" w:rsidRDefault="0008766B" w:rsidP="00A241C8">
      <w:pPr>
        <w:numPr>
          <w:ilvl w:val="1"/>
          <w:numId w:val="17"/>
        </w:numPr>
        <w:spacing w:line="360" w:lineRule="auto"/>
        <w:jc w:val="both"/>
        <w:rPr>
          <w:rFonts w:asciiTheme="minorHAnsi" w:hAnsiTheme="minorHAnsi" w:cs="Calibri"/>
          <w:b/>
          <w:bCs/>
          <w:sz w:val="22"/>
          <w:szCs w:val="22"/>
        </w:rPr>
      </w:pPr>
    </w:p>
    <w:p w14:paraId="55D41122" w14:textId="77777777" w:rsidR="00A241C8" w:rsidRPr="0004451A" w:rsidRDefault="00A241C8" w:rsidP="00A241C8">
      <w:pPr>
        <w:numPr>
          <w:ilvl w:val="1"/>
          <w:numId w:val="17"/>
        </w:numPr>
        <w:spacing w:line="360" w:lineRule="auto"/>
        <w:jc w:val="both"/>
        <w:rPr>
          <w:rFonts w:asciiTheme="minorHAnsi" w:hAnsiTheme="minorHAnsi" w:cs="Calibri"/>
          <w:b/>
          <w:bCs/>
          <w:sz w:val="22"/>
          <w:szCs w:val="22"/>
        </w:rPr>
      </w:pPr>
      <w:r w:rsidRPr="0004451A">
        <w:rPr>
          <w:rFonts w:asciiTheme="minorHAnsi" w:hAnsiTheme="minorHAnsi" w:cs="Calibri"/>
          <w:bCs/>
          <w:sz w:val="22"/>
          <w:szCs w:val="22"/>
        </w:rPr>
        <w:t xml:space="preserve">It should be documented in each clinical trial's Investigator Site File (ISF) which SOPs are being used. </w:t>
      </w:r>
      <w:r w:rsidRPr="0004451A">
        <w:rPr>
          <w:rFonts w:asciiTheme="minorHAnsi" w:hAnsiTheme="minorHAnsi" w:cs="Calibri"/>
          <w:sz w:val="22"/>
          <w:szCs w:val="22"/>
        </w:rPr>
        <w:t>Templates/forms may be updated independently of the SOP to which they are referenced as long as they are version-controlled and remain compliant with GCP and institutional/regulatory/ethical requirements.</w:t>
      </w:r>
    </w:p>
    <w:p w14:paraId="43A23751" w14:textId="77777777" w:rsidR="00A241C8" w:rsidRPr="0004451A" w:rsidRDefault="00A241C8" w:rsidP="00A241C8">
      <w:pPr>
        <w:spacing w:line="360" w:lineRule="auto"/>
        <w:ind w:left="792"/>
        <w:jc w:val="both"/>
        <w:rPr>
          <w:rFonts w:asciiTheme="minorHAnsi" w:hAnsiTheme="minorHAnsi" w:cs="Calibri"/>
          <w:b/>
          <w:bCs/>
          <w:sz w:val="22"/>
          <w:szCs w:val="22"/>
        </w:rPr>
      </w:pPr>
    </w:p>
    <w:p w14:paraId="10466825" w14:textId="77777777" w:rsidR="004B4EE6" w:rsidRPr="0004451A" w:rsidRDefault="004B4EE6" w:rsidP="004B4EE6">
      <w:pPr>
        <w:numPr>
          <w:ilvl w:val="1"/>
          <w:numId w:val="17"/>
        </w:numPr>
        <w:spacing w:line="360" w:lineRule="auto"/>
        <w:jc w:val="both"/>
        <w:rPr>
          <w:rFonts w:asciiTheme="minorHAnsi" w:hAnsiTheme="minorHAnsi" w:cs="Calibri"/>
          <w:b/>
          <w:bCs/>
          <w:sz w:val="22"/>
          <w:szCs w:val="22"/>
        </w:rPr>
      </w:pPr>
      <w:r w:rsidRPr="0004451A">
        <w:rPr>
          <w:rFonts w:asciiTheme="minorHAnsi" w:hAnsiTheme="minorHAnsi" w:cs="Calibri"/>
          <w:sz w:val="22"/>
          <w:szCs w:val="22"/>
        </w:rPr>
        <w:t>SOP review:</w:t>
      </w:r>
    </w:p>
    <w:p w14:paraId="781600D8" w14:textId="77777777" w:rsidR="004B4EE6" w:rsidRPr="0004451A" w:rsidRDefault="004B4EE6" w:rsidP="004B4EE6">
      <w:pPr>
        <w:numPr>
          <w:ilvl w:val="2"/>
          <w:numId w:val="17"/>
        </w:numPr>
        <w:spacing w:line="360" w:lineRule="auto"/>
        <w:jc w:val="both"/>
        <w:rPr>
          <w:rFonts w:asciiTheme="minorHAnsi" w:hAnsiTheme="minorHAnsi" w:cs="Calibri"/>
          <w:b/>
          <w:bCs/>
          <w:sz w:val="22"/>
          <w:szCs w:val="22"/>
        </w:rPr>
      </w:pPr>
      <w:r w:rsidRPr="0004451A">
        <w:rPr>
          <w:rFonts w:asciiTheme="minorHAnsi" w:hAnsiTheme="minorHAnsi" w:cs="Calibri"/>
          <w:sz w:val="22"/>
          <w:szCs w:val="22"/>
        </w:rPr>
        <w:t>SOPs should be reviewed before any new clinical trial and every [</w:t>
      </w:r>
      <w:r w:rsidRPr="0004451A">
        <w:rPr>
          <w:rFonts w:asciiTheme="minorHAnsi" w:hAnsiTheme="minorHAnsi" w:cs="Calibri"/>
          <w:i/>
          <w:sz w:val="22"/>
          <w:szCs w:val="22"/>
        </w:rPr>
        <w:t>second</w:t>
      </w:r>
      <w:r w:rsidRPr="0004451A">
        <w:rPr>
          <w:rFonts w:asciiTheme="minorHAnsi" w:hAnsiTheme="minorHAnsi" w:cs="Calibri"/>
          <w:sz w:val="22"/>
          <w:szCs w:val="22"/>
        </w:rPr>
        <w:t>] year if trials are active during that period; however deficiencies in existing SOPs noted at any time (by any member of the [</w:t>
      </w:r>
      <w:r w:rsidRPr="0004451A">
        <w:rPr>
          <w:rFonts w:asciiTheme="minorHAnsi" w:hAnsiTheme="minorHAnsi" w:cs="Calibri"/>
          <w:i/>
          <w:sz w:val="22"/>
          <w:szCs w:val="22"/>
        </w:rPr>
        <w:t>research group</w:t>
      </w:r>
      <w:r w:rsidRPr="0004451A">
        <w:rPr>
          <w:rFonts w:asciiTheme="minorHAnsi" w:hAnsiTheme="minorHAnsi" w:cs="Calibri"/>
          <w:sz w:val="22"/>
          <w:szCs w:val="22"/>
        </w:rPr>
        <w:t xml:space="preserve">]) which require action are raised and dealt with at the earliest opportunity. </w:t>
      </w:r>
    </w:p>
    <w:p w14:paraId="7F2B6184" w14:textId="77777777" w:rsidR="004B4EE6" w:rsidRPr="0004451A" w:rsidRDefault="004B4EE6" w:rsidP="004B4EE6">
      <w:pPr>
        <w:numPr>
          <w:ilvl w:val="2"/>
          <w:numId w:val="17"/>
        </w:numPr>
        <w:spacing w:line="360" w:lineRule="auto"/>
        <w:jc w:val="both"/>
        <w:rPr>
          <w:rFonts w:asciiTheme="minorHAnsi" w:hAnsiTheme="minorHAnsi" w:cs="Calibri"/>
          <w:b/>
          <w:bCs/>
          <w:sz w:val="22"/>
          <w:szCs w:val="22"/>
        </w:rPr>
      </w:pPr>
      <w:r w:rsidRPr="0004451A">
        <w:rPr>
          <w:rFonts w:asciiTheme="minorHAnsi" w:hAnsiTheme="minorHAnsi" w:cs="Calibri"/>
          <w:sz w:val="22"/>
          <w:szCs w:val="22"/>
        </w:rPr>
        <w:t xml:space="preserve">New SOPs may also be suggested </w:t>
      </w:r>
      <w:r w:rsidR="002B406E" w:rsidRPr="0004451A">
        <w:rPr>
          <w:rFonts w:asciiTheme="minorHAnsi" w:hAnsiTheme="minorHAnsi" w:cs="Calibri"/>
          <w:sz w:val="22"/>
          <w:szCs w:val="22"/>
        </w:rPr>
        <w:t xml:space="preserve">via email </w:t>
      </w:r>
      <w:r w:rsidRPr="0004451A">
        <w:rPr>
          <w:rFonts w:asciiTheme="minorHAnsi" w:hAnsiTheme="minorHAnsi" w:cs="Calibri"/>
          <w:sz w:val="22"/>
          <w:szCs w:val="22"/>
        </w:rPr>
        <w:t>by any member of the [</w:t>
      </w:r>
      <w:r w:rsidRPr="0004451A">
        <w:rPr>
          <w:rFonts w:asciiTheme="minorHAnsi" w:hAnsiTheme="minorHAnsi" w:cs="Calibri"/>
          <w:i/>
          <w:sz w:val="22"/>
          <w:szCs w:val="22"/>
        </w:rPr>
        <w:t>research group</w:t>
      </w:r>
      <w:r w:rsidRPr="0004451A">
        <w:rPr>
          <w:rFonts w:asciiTheme="minorHAnsi" w:hAnsiTheme="minorHAnsi" w:cs="Calibri"/>
          <w:sz w:val="22"/>
          <w:szCs w:val="22"/>
        </w:rPr>
        <w:t xml:space="preserve">] for consideration by the </w:t>
      </w:r>
      <w:r w:rsidRPr="0004451A">
        <w:rPr>
          <w:rFonts w:asciiTheme="minorHAnsi" w:hAnsiTheme="minorHAnsi" w:cs="Calibri"/>
          <w:bCs/>
          <w:sz w:val="22"/>
          <w:szCs w:val="22"/>
        </w:rPr>
        <w:t>[</w:t>
      </w:r>
      <w:r w:rsidRPr="0004451A">
        <w:rPr>
          <w:rFonts w:asciiTheme="minorHAnsi" w:hAnsiTheme="minorHAnsi" w:cs="Calibri"/>
          <w:bCs/>
          <w:i/>
          <w:sz w:val="22"/>
          <w:szCs w:val="22"/>
        </w:rPr>
        <w:t>research group management</w:t>
      </w:r>
      <w:r w:rsidRPr="0004451A">
        <w:rPr>
          <w:rFonts w:asciiTheme="minorHAnsi" w:hAnsiTheme="minorHAnsi" w:cs="Calibri"/>
          <w:bCs/>
          <w:sz w:val="22"/>
          <w:szCs w:val="22"/>
        </w:rPr>
        <w:t>]</w:t>
      </w:r>
      <w:r w:rsidR="002B406E" w:rsidRPr="0004451A">
        <w:rPr>
          <w:rFonts w:asciiTheme="minorHAnsi" w:hAnsiTheme="minorHAnsi" w:cs="Calibri"/>
          <w:bCs/>
          <w:sz w:val="22"/>
          <w:szCs w:val="22"/>
        </w:rPr>
        <w:t xml:space="preserve">. The latter will facilitate a meeting of relevant key members of the </w:t>
      </w:r>
      <w:r w:rsidR="002B406E" w:rsidRPr="0004451A">
        <w:rPr>
          <w:rFonts w:asciiTheme="minorHAnsi" w:hAnsiTheme="minorHAnsi" w:cs="Calibri"/>
          <w:sz w:val="22"/>
          <w:szCs w:val="22"/>
        </w:rPr>
        <w:t>[</w:t>
      </w:r>
      <w:r w:rsidR="002B406E" w:rsidRPr="0004451A">
        <w:rPr>
          <w:rFonts w:asciiTheme="minorHAnsi" w:hAnsiTheme="minorHAnsi" w:cs="Calibri"/>
          <w:i/>
          <w:sz w:val="22"/>
          <w:szCs w:val="22"/>
        </w:rPr>
        <w:t>research group</w:t>
      </w:r>
      <w:r w:rsidR="002B406E" w:rsidRPr="0004451A">
        <w:rPr>
          <w:rFonts w:asciiTheme="minorHAnsi" w:hAnsiTheme="minorHAnsi" w:cs="Calibri"/>
          <w:sz w:val="22"/>
          <w:szCs w:val="22"/>
        </w:rPr>
        <w:t>] to decide whether the new SOP is required and, if so, an outline for its contents and assignment of author/reviewer.</w:t>
      </w:r>
    </w:p>
    <w:p w14:paraId="3E48F951" w14:textId="77777777" w:rsidR="007D528E" w:rsidRPr="0004451A" w:rsidRDefault="00506923" w:rsidP="004B4EE6">
      <w:pPr>
        <w:numPr>
          <w:ilvl w:val="2"/>
          <w:numId w:val="17"/>
        </w:numPr>
        <w:spacing w:line="360" w:lineRule="auto"/>
        <w:jc w:val="both"/>
        <w:rPr>
          <w:rFonts w:asciiTheme="minorHAnsi" w:hAnsiTheme="minorHAnsi" w:cs="Calibri"/>
          <w:b/>
          <w:bCs/>
          <w:sz w:val="22"/>
          <w:szCs w:val="22"/>
        </w:rPr>
      </w:pPr>
      <w:r w:rsidRPr="0004451A">
        <w:rPr>
          <w:rFonts w:asciiTheme="minorHAnsi" w:hAnsiTheme="minorHAnsi" w:cs="Calibri"/>
          <w:bCs/>
          <w:sz w:val="22"/>
          <w:szCs w:val="22"/>
        </w:rPr>
        <w:t>In case of revisions, a summary of any changes are kept in the document history section. The revised SOP will be assigned a new version number/date according to a standard format.</w:t>
      </w:r>
    </w:p>
    <w:p w14:paraId="109175B7" w14:textId="77777777" w:rsidR="00A45815" w:rsidRPr="0004451A" w:rsidRDefault="00A45815" w:rsidP="00A45815">
      <w:pPr>
        <w:spacing w:line="360" w:lineRule="auto"/>
        <w:ind w:left="360"/>
        <w:jc w:val="both"/>
        <w:rPr>
          <w:rFonts w:asciiTheme="minorHAnsi" w:hAnsiTheme="minorHAnsi" w:cs="Calibri"/>
          <w:b/>
          <w:bCs/>
          <w:sz w:val="22"/>
          <w:szCs w:val="22"/>
        </w:rPr>
      </w:pPr>
    </w:p>
    <w:p w14:paraId="375DA66D" w14:textId="77777777" w:rsidR="00EC701B" w:rsidRPr="0004451A" w:rsidRDefault="00EC701B" w:rsidP="00A45815">
      <w:pPr>
        <w:spacing w:line="360" w:lineRule="auto"/>
        <w:ind w:left="360"/>
        <w:jc w:val="both"/>
        <w:rPr>
          <w:rFonts w:asciiTheme="minorHAnsi" w:hAnsiTheme="minorHAnsi" w:cs="Calibri"/>
          <w:b/>
          <w:bCs/>
          <w:sz w:val="22"/>
          <w:szCs w:val="22"/>
        </w:rPr>
      </w:pPr>
    </w:p>
    <w:p w14:paraId="1EC67F3D" w14:textId="77777777" w:rsidR="00A45815" w:rsidRPr="0004451A" w:rsidRDefault="00A45815" w:rsidP="004E1D17">
      <w:pPr>
        <w:numPr>
          <w:ilvl w:val="0"/>
          <w:numId w:val="17"/>
        </w:numPr>
        <w:spacing w:line="360" w:lineRule="auto"/>
        <w:jc w:val="both"/>
        <w:rPr>
          <w:rFonts w:asciiTheme="minorHAnsi" w:hAnsiTheme="minorHAnsi" w:cs="Calibri"/>
          <w:b/>
          <w:bCs/>
          <w:sz w:val="22"/>
          <w:szCs w:val="22"/>
        </w:rPr>
      </w:pPr>
      <w:r w:rsidRPr="0004451A">
        <w:rPr>
          <w:rFonts w:asciiTheme="minorHAnsi" w:hAnsiTheme="minorHAnsi" w:cs="Calibri"/>
          <w:b/>
          <w:bCs/>
          <w:sz w:val="22"/>
          <w:szCs w:val="22"/>
        </w:rPr>
        <w:t>References</w:t>
      </w:r>
    </w:p>
    <w:p w14:paraId="400C0041" w14:textId="77777777" w:rsidR="00EC701B" w:rsidRPr="0004451A" w:rsidRDefault="00EC701B" w:rsidP="00EC701B">
      <w:pPr>
        <w:pStyle w:val="ListParagraph"/>
        <w:widowControl w:val="0"/>
        <w:numPr>
          <w:ilvl w:val="0"/>
          <w:numId w:val="18"/>
        </w:numPr>
        <w:autoSpaceDE w:val="0"/>
        <w:autoSpaceDN w:val="0"/>
        <w:adjustRightInd w:val="0"/>
        <w:spacing w:line="240" w:lineRule="exact"/>
        <w:contextualSpacing/>
        <w:rPr>
          <w:rFonts w:asciiTheme="minorHAnsi" w:hAnsiTheme="minorHAnsi" w:cs="Arial"/>
          <w:sz w:val="22"/>
          <w:szCs w:val="22"/>
        </w:rPr>
      </w:pPr>
      <w:r w:rsidRPr="0004451A">
        <w:rPr>
          <w:rFonts w:asciiTheme="minorHAnsi" w:hAnsiTheme="minorHAnsi" w:cs="Arial"/>
          <w:sz w:val="22"/>
          <w:szCs w:val="22"/>
        </w:rPr>
        <w:t>21 CFR 312.60 – General Responsibilities of Investigators</w:t>
      </w:r>
    </w:p>
    <w:p w14:paraId="2772A730" w14:textId="77777777" w:rsidR="00EC701B" w:rsidRPr="0004451A" w:rsidRDefault="00EC701B" w:rsidP="00EC701B">
      <w:pPr>
        <w:widowControl w:val="0"/>
        <w:autoSpaceDE w:val="0"/>
        <w:autoSpaceDN w:val="0"/>
        <w:adjustRightInd w:val="0"/>
        <w:spacing w:line="240" w:lineRule="exact"/>
        <w:rPr>
          <w:rFonts w:asciiTheme="minorHAnsi" w:hAnsiTheme="minorHAnsi" w:cs="Arial"/>
          <w:sz w:val="22"/>
          <w:szCs w:val="22"/>
        </w:rPr>
      </w:pPr>
    </w:p>
    <w:p w14:paraId="7484B3A7" w14:textId="77777777" w:rsidR="00EC701B" w:rsidRPr="0004451A" w:rsidRDefault="00EC701B" w:rsidP="00EC701B">
      <w:pPr>
        <w:pStyle w:val="ListParagraph"/>
        <w:widowControl w:val="0"/>
        <w:numPr>
          <w:ilvl w:val="0"/>
          <w:numId w:val="18"/>
        </w:numPr>
        <w:autoSpaceDE w:val="0"/>
        <w:autoSpaceDN w:val="0"/>
        <w:adjustRightInd w:val="0"/>
        <w:spacing w:line="240" w:lineRule="exact"/>
        <w:contextualSpacing/>
        <w:rPr>
          <w:rFonts w:asciiTheme="minorHAnsi" w:hAnsiTheme="minorHAnsi" w:cs="Arial"/>
          <w:sz w:val="22"/>
          <w:szCs w:val="22"/>
        </w:rPr>
      </w:pPr>
      <w:r w:rsidRPr="0004451A">
        <w:rPr>
          <w:rFonts w:asciiTheme="minorHAnsi" w:hAnsiTheme="minorHAnsi" w:cs="Arial"/>
          <w:sz w:val="22"/>
          <w:szCs w:val="22"/>
        </w:rPr>
        <w:t>Guideline Good Clinical Practice</w:t>
      </w:r>
    </w:p>
    <w:p w14:paraId="21ECF7FE" w14:textId="77777777" w:rsidR="00EC701B" w:rsidRPr="0004451A" w:rsidRDefault="00EC701B" w:rsidP="00EC701B">
      <w:pPr>
        <w:widowControl w:val="0"/>
        <w:autoSpaceDE w:val="0"/>
        <w:autoSpaceDN w:val="0"/>
        <w:adjustRightInd w:val="0"/>
        <w:spacing w:line="240" w:lineRule="exact"/>
        <w:rPr>
          <w:rFonts w:asciiTheme="minorHAnsi" w:hAnsiTheme="minorHAnsi" w:cs="Arial"/>
          <w:sz w:val="22"/>
          <w:szCs w:val="22"/>
        </w:rPr>
      </w:pPr>
    </w:p>
    <w:p w14:paraId="1AF29B86" w14:textId="77777777" w:rsidR="00EC701B" w:rsidRPr="0004451A" w:rsidRDefault="00EC701B" w:rsidP="00EC701B">
      <w:pPr>
        <w:pStyle w:val="ListParagraph"/>
        <w:widowControl w:val="0"/>
        <w:numPr>
          <w:ilvl w:val="0"/>
          <w:numId w:val="18"/>
        </w:numPr>
        <w:autoSpaceDE w:val="0"/>
        <w:autoSpaceDN w:val="0"/>
        <w:adjustRightInd w:val="0"/>
        <w:spacing w:line="240" w:lineRule="exact"/>
        <w:contextualSpacing/>
        <w:rPr>
          <w:rFonts w:asciiTheme="minorHAnsi" w:hAnsiTheme="minorHAnsi" w:cs="Arial"/>
          <w:sz w:val="22"/>
          <w:szCs w:val="22"/>
        </w:rPr>
      </w:pPr>
      <w:r w:rsidRPr="0004451A">
        <w:rPr>
          <w:rFonts w:asciiTheme="minorHAnsi" w:hAnsiTheme="minorHAnsi" w:cs="Arial"/>
          <w:sz w:val="22"/>
          <w:szCs w:val="22"/>
        </w:rPr>
        <w:t>ICH Guidelines for Good Clinical Practice (E6)</w:t>
      </w:r>
    </w:p>
    <w:p w14:paraId="68452BC2" w14:textId="77777777" w:rsidR="00EC701B" w:rsidRPr="0004451A" w:rsidRDefault="00EC701B" w:rsidP="00EC701B">
      <w:pPr>
        <w:widowControl w:val="0"/>
        <w:autoSpaceDE w:val="0"/>
        <w:autoSpaceDN w:val="0"/>
        <w:adjustRightInd w:val="0"/>
        <w:spacing w:line="240" w:lineRule="exact"/>
        <w:rPr>
          <w:rFonts w:asciiTheme="minorHAnsi" w:hAnsiTheme="minorHAnsi" w:cs="Arial"/>
          <w:sz w:val="22"/>
          <w:szCs w:val="22"/>
        </w:rPr>
      </w:pPr>
    </w:p>
    <w:p w14:paraId="40ACA7A4" w14:textId="77777777" w:rsidR="00EC701B" w:rsidRPr="0004451A" w:rsidRDefault="00EC701B" w:rsidP="00EC701B">
      <w:pPr>
        <w:pStyle w:val="ListParagraph"/>
        <w:widowControl w:val="0"/>
        <w:numPr>
          <w:ilvl w:val="0"/>
          <w:numId w:val="18"/>
        </w:numPr>
        <w:autoSpaceDE w:val="0"/>
        <w:autoSpaceDN w:val="0"/>
        <w:adjustRightInd w:val="0"/>
        <w:spacing w:line="240" w:lineRule="exact"/>
        <w:contextualSpacing/>
        <w:rPr>
          <w:rFonts w:asciiTheme="minorHAnsi" w:hAnsiTheme="minorHAnsi" w:cs="Arial"/>
          <w:sz w:val="22"/>
          <w:szCs w:val="22"/>
        </w:rPr>
      </w:pPr>
      <w:r w:rsidRPr="0004451A">
        <w:rPr>
          <w:rFonts w:asciiTheme="minorHAnsi" w:hAnsiTheme="minorHAnsi" w:cs="Arial"/>
          <w:sz w:val="22"/>
          <w:szCs w:val="22"/>
        </w:rPr>
        <w:t>ICH Guidelines for Good Clinical Practice (E6) section 3.1 – Responsibilities</w:t>
      </w:r>
    </w:p>
    <w:p w14:paraId="3AA80337" w14:textId="77777777" w:rsidR="00EC701B" w:rsidRPr="0004451A" w:rsidRDefault="00EC701B" w:rsidP="00EC701B">
      <w:pPr>
        <w:widowControl w:val="0"/>
        <w:autoSpaceDE w:val="0"/>
        <w:autoSpaceDN w:val="0"/>
        <w:adjustRightInd w:val="0"/>
        <w:spacing w:line="240" w:lineRule="exact"/>
        <w:rPr>
          <w:rFonts w:asciiTheme="minorHAnsi" w:hAnsiTheme="minorHAnsi" w:cs="Arial"/>
          <w:sz w:val="22"/>
          <w:szCs w:val="22"/>
        </w:rPr>
      </w:pPr>
    </w:p>
    <w:p w14:paraId="5A901724" w14:textId="77777777" w:rsidR="00EC701B" w:rsidRPr="0004451A" w:rsidRDefault="00EC701B" w:rsidP="00EC701B">
      <w:pPr>
        <w:pStyle w:val="ListParagraph"/>
        <w:widowControl w:val="0"/>
        <w:numPr>
          <w:ilvl w:val="0"/>
          <w:numId w:val="18"/>
        </w:numPr>
        <w:autoSpaceDE w:val="0"/>
        <w:autoSpaceDN w:val="0"/>
        <w:adjustRightInd w:val="0"/>
        <w:spacing w:line="240" w:lineRule="exact"/>
        <w:contextualSpacing/>
        <w:rPr>
          <w:rFonts w:asciiTheme="minorHAnsi" w:hAnsiTheme="minorHAnsi" w:cs="Arial"/>
          <w:sz w:val="22"/>
          <w:szCs w:val="22"/>
        </w:rPr>
      </w:pPr>
      <w:r w:rsidRPr="0004451A">
        <w:rPr>
          <w:rFonts w:asciiTheme="minorHAnsi" w:hAnsiTheme="minorHAnsi" w:cs="Arial"/>
          <w:sz w:val="22"/>
          <w:szCs w:val="22"/>
        </w:rPr>
        <w:t>Schedule Y : Responsibility of Investigator</w:t>
      </w:r>
    </w:p>
    <w:p w14:paraId="64D4A8D3" w14:textId="77777777" w:rsidR="00A45815" w:rsidRPr="0004451A" w:rsidRDefault="00A45815" w:rsidP="00A45815">
      <w:pPr>
        <w:spacing w:line="360" w:lineRule="auto"/>
        <w:ind w:left="360"/>
        <w:jc w:val="both"/>
        <w:rPr>
          <w:rFonts w:asciiTheme="minorHAnsi" w:hAnsiTheme="minorHAnsi" w:cs="Calibri"/>
          <w:b/>
          <w:bCs/>
          <w:sz w:val="22"/>
          <w:szCs w:val="22"/>
        </w:rPr>
      </w:pPr>
    </w:p>
    <w:p w14:paraId="4D5DA44E" w14:textId="77777777" w:rsidR="00A45815" w:rsidRPr="0004451A" w:rsidRDefault="00A45815" w:rsidP="004E1D17">
      <w:pPr>
        <w:numPr>
          <w:ilvl w:val="0"/>
          <w:numId w:val="17"/>
        </w:numPr>
        <w:spacing w:line="360" w:lineRule="auto"/>
        <w:jc w:val="both"/>
        <w:rPr>
          <w:rFonts w:asciiTheme="minorHAnsi" w:hAnsiTheme="minorHAnsi" w:cs="Calibri"/>
          <w:b/>
          <w:bCs/>
          <w:sz w:val="22"/>
          <w:szCs w:val="22"/>
        </w:rPr>
      </w:pPr>
      <w:r w:rsidRPr="0004451A">
        <w:rPr>
          <w:rFonts w:asciiTheme="minorHAnsi" w:hAnsiTheme="minorHAnsi" w:cs="Calibri"/>
          <w:b/>
          <w:bCs/>
          <w:sz w:val="22"/>
          <w:szCs w:val="22"/>
        </w:rPr>
        <w:t>Document history</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845"/>
        <w:gridCol w:w="1073"/>
        <w:gridCol w:w="5897"/>
      </w:tblGrid>
      <w:tr w:rsidR="00A45815" w:rsidRPr="0004451A" w14:paraId="29DD5EEF" w14:textId="77777777" w:rsidTr="0018631B">
        <w:tc>
          <w:tcPr>
            <w:tcW w:w="1074" w:type="dxa"/>
          </w:tcPr>
          <w:p w14:paraId="1C7535A1" w14:textId="77777777" w:rsidR="00A45815" w:rsidRPr="0004451A" w:rsidRDefault="00A45815" w:rsidP="0018631B">
            <w:pPr>
              <w:pStyle w:val="ListParagraph"/>
              <w:spacing w:line="360" w:lineRule="auto"/>
              <w:ind w:left="0"/>
              <w:rPr>
                <w:rFonts w:asciiTheme="minorHAnsi" w:hAnsiTheme="minorHAnsi" w:cs="Calibri"/>
                <w:b/>
                <w:sz w:val="22"/>
                <w:szCs w:val="22"/>
              </w:rPr>
            </w:pPr>
            <w:r w:rsidRPr="0004451A">
              <w:rPr>
                <w:rFonts w:asciiTheme="minorHAnsi" w:hAnsiTheme="minorHAnsi" w:cs="Calibri"/>
                <w:b/>
                <w:sz w:val="22"/>
                <w:szCs w:val="22"/>
              </w:rPr>
              <w:t>Version no.</w:t>
            </w:r>
          </w:p>
        </w:tc>
        <w:tc>
          <w:tcPr>
            <w:tcW w:w="845" w:type="dxa"/>
          </w:tcPr>
          <w:p w14:paraId="57972D8A" w14:textId="77777777" w:rsidR="00A45815" w:rsidRPr="0004451A" w:rsidRDefault="00A45815" w:rsidP="0018631B">
            <w:pPr>
              <w:pStyle w:val="ListParagraph"/>
              <w:spacing w:line="360" w:lineRule="auto"/>
              <w:ind w:left="0"/>
              <w:rPr>
                <w:rFonts w:asciiTheme="minorHAnsi" w:hAnsiTheme="minorHAnsi" w:cs="Calibri"/>
                <w:b/>
                <w:sz w:val="22"/>
                <w:szCs w:val="22"/>
              </w:rPr>
            </w:pPr>
            <w:r w:rsidRPr="0004451A">
              <w:rPr>
                <w:rFonts w:asciiTheme="minorHAnsi" w:hAnsiTheme="minorHAnsi" w:cs="Calibri"/>
                <w:b/>
                <w:sz w:val="22"/>
                <w:szCs w:val="22"/>
              </w:rPr>
              <w:t>Date</w:t>
            </w:r>
          </w:p>
        </w:tc>
        <w:tc>
          <w:tcPr>
            <w:tcW w:w="919" w:type="dxa"/>
          </w:tcPr>
          <w:p w14:paraId="5DBAEEFB" w14:textId="77777777" w:rsidR="00A45815" w:rsidRPr="0004451A" w:rsidRDefault="00A45815" w:rsidP="0018631B">
            <w:pPr>
              <w:pStyle w:val="ListParagraph"/>
              <w:spacing w:line="360" w:lineRule="auto"/>
              <w:ind w:left="0"/>
              <w:rPr>
                <w:rFonts w:asciiTheme="minorHAnsi" w:hAnsiTheme="minorHAnsi" w:cs="Calibri"/>
                <w:b/>
                <w:sz w:val="22"/>
                <w:szCs w:val="22"/>
              </w:rPr>
            </w:pPr>
            <w:r w:rsidRPr="0004451A">
              <w:rPr>
                <w:rFonts w:asciiTheme="minorHAnsi" w:hAnsiTheme="minorHAnsi" w:cs="Calibri"/>
                <w:b/>
                <w:sz w:val="22"/>
                <w:szCs w:val="22"/>
              </w:rPr>
              <w:t>Reviewer</w:t>
            </w:r>
          </w:p>
        </w:tc>
        <w:tc>
          <w:tcPr>
            <w:tcW w:w="5897" w:type="dxa"/>
          </w:tcPr>
          <w:p w14:paraId="676F09F1" w14:textId="77777777" w:rsidR="00A45815" w:rsidRPr="0004451A" w:rsidRDefault="00A45815" w:rsidP="0018631B">
            <w:pPr>
              <w:pStyle w:val="ListParagraph"/>
              <w:spacing w:line="360" w:lineRule="auto"/>
              <w:ind w:left="0"/>
              <w:rPr>
                <w:rFonts w:asciiTheme="minorHAnsi" w:hAnsiTheme="minorHAnsi" w:cs="Calibri"/>
                <w:b/>
                <w:sz w:val="22"/>
                <w:szCs w:val="22"/>
              </w:rPr>
            </w:pPr>
            <w:r w:rsidRPr="0004451A">
              <w:rPr>
                <w:rFonts w:asciiTheme="minorHAnsi" w:hAnsiTheme="minorHAnsi" w:cs="Calibri"/>
                <w:b/>
                <w:sz w:val="22"/>
                <w:szCs w:val="22"/>
              </w:rPr>
              <w:t>Details of changes</w:t>
            </w:r>
          </w:p>
        </w:tc>
      </w:tr>
      <w:tr w:rsidR="00A45815" w:rsidRPr="0004451A" w14:paraId="67A4C973" w14:textId="77777777" w:rsidTr="0018631B">
        <w:tc>
          <w:tcPr>
            <w:tcW w:w="1074" w:type="dxa"/>
          </w:tcPr>
          <w:p w14:paraId="2C8FBE62" w14:textId="77777777" w:rsidR="00A45815" w:rsidRPr="0004451A" w:rsidRDefault="00A45815" w:rsidP="0018631B">
            <w:pPr>
              <w:pStyle w:val="ListParagraph"/>
              <w:spacing w:line="360" w:lineRule="auto"/>
              <w:ind w:left="0"/>
              <w:jc w:val="center"/>
              <w:rPr>
                <w:rFonts w:asciiTheme="minorHAnsi" w:hAnsiTheme="minorHAnsi" w:cs="Calibri"/>
                <w:sz w:val="22"/>
                <w:szCs w:val="22"/>
              </w:rPr>
            </w:pPr>
            <w:r w:rsidRPr="0004451A">
              <w:rPr>
                <w:rFonts w:asciiTheme="minorHAnsi" w:hAnsiTheme="minorHAnsi" w:cs="Calibri"/>
                <w:sz w:val="22"/>
                <w:szCs w:val="22"/>
              </w:rPr>
              <w:t>1</w:t>
            </w:r>
          </w:p>
        </w:tc>
        <w:tc>
          <w:tcPr>
            <w:tcW w:w="845" w:type="dxa"/>
          </w:tcPr>
          <w:p w14:paraId="21877AFD" w14:textId="77777777" w:rsidR="00A45815" w:rsidRPr="0004451A" w:rsidRDefault="00A45815" w:rsidP="0018631B">
            <w:pPr>
              <w:pStyle w:val="ListParagraph"/>
              <w:spacing w:line="360" w:lineRule="auto"/>
              <w:ind w:left="0"/>
              <w:rPr>
                <w:rFonts w:asciiTheme="minorHAnsi" w:hAnsiTheme="minorHAnsi" w:cs="Calibri"/>
                <w:sz w:val="22"/>
                <w:szCs w:val="22"/>
              </w:rPr>
            </w:pPr>
          </w:p>
        </w:tc>
        <w:tc>
          <w:tcPr>
            <w:tcW w:w="919" w:type="dxa"/>
          </w:tcPr>
          <w:p w14:paraId="6585F707" w14:textId="77777777" w:rsidR="00A45815" w:rsidRPr="0004451A" w:rsidRDefault="00A45815" w:rsidP="0018631B">
            <w:pPr>
              <w:pStyle w:val="ListParagraph"/>
              <w:spacing w:line="360" w:lineRule="auto"/>
              <w:ind w:left="0"/>
              <w:rPr>
                <w:rFonts w:asciiTheme="minorHAnsi" w:hAnsiTheme="minorHAnsi" w:cs="Calibri"/>
                <w:sz w:val="22"/>
                <w:szCs w:val="22"/>
              </w:rPr>
            </w:pPr>
          </w:p>
        </w:tc>
        <w:tc>
          <w:tcPr>
            <w:tcW w:w="5897" w:type="dxa"/>
          </w:tcPr>
          <w:p w14:paraId="5F62AD72" w14:textId="77777777" w:rsidR="00A45815" w:rsidRPr="0004451A" w:rsidRDefault="00A45815" w:rsidP="0018631B">
            <w:pPr>
              <w:pStyle w:val="ListParagraph"/>
              <w:spacing w:line="360" w:lineRule="auto"/>
              <w:ind w:left="0"/>
              <w:rPr>
                <w:rFonts w:asciiTheme="minorHAnsi" w:hAnsiTheme="minorHAnsi" w:cs="Calibri"/>
                <w:sz w:val="22"/>
                <w:szCs w:val="22"/>
              </w:rPr>
            </w:pPr>
            <w:r w:rsidRPr="0004451A">
              <w:rPr>
                <w:rFonts w:asciiTheme="minorHAnsi" w:hAnsiTheme="minorHAnsi" w:cs="Calibri"/>
                <w:sz w:val="22"/>
                <w:szCs w:val="22"/>
              </w:rPr>
              <w:t>Not applicable, first version</w:t>
            </w:r>
          </w:p>
        </w:tc>
      </w:tr>
      <w:tr w:rsidR="00A45815" w:rsidRPr="0004451A" w14:paraId="778B43AE" w14:textId="77777777" w:rsidTr="0018631B">
        <w:tc>
          <w:tcPr>
            <w:tcW w:w="1074" w:type="dxa"/>
          </w:tcPr>
          <w:p w14:paraId="37D13537" w14:textId="77777777" w:rsidR="00A45815" w:rsidRPr="0004451A" w:rsidRDefault="00A45815" w:rsidP="0018631B">
            <w:pPr>
              <w:pStyle w:val="ListParagraph"/>
              <w:spacing w:line="360" w:lineRule="auto"/>
              <w:ind w:left="0"/>
              <w:jc w:val="center"/>
              <w:rPr>
                <w:rFonts w:asciiTheme="minorHAnsi" w:hAnsiTheme="minorHAnsi" w:cs="Calibri"/>
                <w:sz w:val="22"/>
                <w:szCs w:val="22"/>
              </w:rPr>
            </w:pPr>
          </w:p>
        </w:tc>
        <w:tc>
          <w:tcPr>
            <w:tcW w:w="845" w:type="dxa"/>
          </w:tcPr>
          <w:p w14:paraId="6FF36328" w14:textId="77777777" w:rsidR="00A45815" w:rsidRPr="0004451A" w:rsidRDefault="00A45815" w:rsidP="0018631B">
            <w:pPr>
              <w:pStyle w:val="ListParagraph"/>
              <w:spacing w:line="360" w:lineRule="auto"/>
              <w:ind w:left="0"/>
              <w:rPr>
                <w:rFonts w:asciiTheme="minorHAnsi" w:hAnsiTheme="minorHAnsi" w:cs="Calibri"/>
                <w:sz w:val="22"/>
                <w:szCs w:val="22"/>
              </w:rPr>
            </w:pPr>
          </w:p>
        </w:tc>
        <w:tc>
          <w:tcPr>
            <w:tcW w:w="919" w:type="dxa"/>
          </w:tcPr>
          <w:p w14:paraId="672FF01D" w14:textId="77777777" w:rsidR="00A45815" w:rsidRPr="0004451A" w:rsidRDefault="00A45815" w:rsidP="0018631B">
            <w:pPr>
              <w:pStyle w:val="ListParagraph"/>
              <w:spacing w:line="360" w:lineRule="auto"/>
              <w:ind w:left="0"/>
              <w:rPr>
                <w:rFonts w:asciiTheme="minorHAnsi" w:hAnsiTheme="minorHAnsi" w:cs="Calibri"/>
                <w:sz w:val="22"/>
                <w:szCs w:val="22"/>
              </w:rPr>
            </w:pPr>
          </w:p>
        </w:tc>
        <w:tc>
          <w:tcPr>
            <w:tcW w:w="5897" w:type="dxa"/>
          </w:tcPr>
          <w:p w14:paraId="351B68AB" w14:textId="77777777" w:rsidR="00A45815" w:rsidRPr="0004451A" w:rsidRDefault="00A45815" w:rsidP="0018631B">
            <w:pPr>
              <w:pStyle w:val="ListParagraph"/>
              <w:spacing w:line="360" w:lineRule="auto"/>
              <w:ind w:left="0"/>
              <w:rPr>
                <w:rFonts w:asciiTheme="minorHAnsi" w:hAnsiTheme="minorHAnsi" w:cs="Calibri"/>
                <w:sz w:val="22"/>
                <w:szCs w:val="22"/>
              </w:rPr>
            </w:pPr>
          </w:p>
        </w:tc>
      </w:tr>
    </w:tbl>
    <w:p w14:paraId="34B06911" w14:textId="77777777" w:rsidR="00FC3D31" w:rsidRPr="0004451A" w:rsidRDefault="00FC3D31" w:rsidP="001A76D2">
      <w:pPr>
        <w:spacing w:line="360" w:lineRule="auto"/>
        <w:jc w:val="both"/>
        <w:rPr>
          <w:rFonts w:asciiTheme="minorHAnsi" w:hAnsiTheme="minorHAnsi" w:cs="Calibri"/>
          <w:b/>
          <w:bCs/>
          <w:color w:val="FF0000"/>
          <w:sz w:val="22"/>
          <w:szCs w:val="22"/>
        </w:rPr>
      </w:pPr>
    </w:p>
    <w:p w14:paraId="6EBB7894" w14:textId="77777777" w:rsidR="00A45815" w:rsidRPr="0004451A" w:rsidRDefault="00A45815" w:rsidP="001A76D2">
      <w:pPr>
        <w:spacing w:line="360" w:lineRule="auto"/>
        <w:jc w:val="both"/>
        <w:rPr>
          <w:rFonts w:asciiTheme="minorHAnsi" w:hAnsiTheme="minorHAnsi" w:cs="Calibri"/>
          <w:b/>
          <w:bCs/>
          <w:color w:val="FF0000"/>
          <w:sz w:val="22"/>
          <w:szCs w:val="22"/>
        </w:rPr>
      </w:pPr>
    </w:p>
    <w:sectPr w:rsidR="00A45815" w:rsidRPr="0004451A" w:rsidSect="009C717A">
      <w:headerReference w:type="even" r:id="rId10"/>
      <w:headerReference w:type="default" r:id="rId11"/>
      <w:footerReference w:type="even" r:id="rId12"/>
      <w:footerReference w:type="default" r:id="rId13"/>
      <w:pgSz w:w="11906" w:h="16838"/>
      <w:pgMar w:top="899" w:right="746" w:bottom="1276" w:left="1134" w:header="708" w:footer="6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17124" w14:textId="77777777" w:rsidR="009A4033" w:rsidRDefault="009A4033">
      <w:r>
        <w:separator/>
      </w:r>
    </w:p>
  </w:endnote>
  <w:endnote w:type="continuationSeparator" w:id="0">
    <w:p w14:paraId="0DE2EAE0" w14:textId="77777777" w:rsidR="009A4033" w:rsidRDefault="009A4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48717" w14:textId="77777777" w:rsidR="006E6353" w:rsidRDefault="006E63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5F3EEA" w14:textId="77777777" w:rsidR="006E6353" w:rsidRDefault="006E63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71DE8" w14:textId="08F152A7" w:rsidR="00D81E7E" w:rsidRDefault="0004451A" w:rsidP="00D81E7E">
    <w:pPr>
      <w:rPr>
        <w:i/>
        <w:sz w:val="20"/>
      </w:rPr>
    </w:pPr>
    <w:r>
      <w:rPr>
        <w:noProof/>
        <w:lang w:eastAsia="en-GB"/>
      </w:rPr>
      <mc:AlternateContent>
        <mc:Choice Requires="wps">
          <w:drawing>
            <wp:anchor distT="0" distB="0" distL="114300" distR="114300" simplePos="0" relativeHeight="251659264" behindDoc="0" locked="0" layoutInCell="1" allowOverlap="1" wp14:anchorId="7935B604" wp14:editId="23492BB9">
              <wp:simplePos x="0" y="0"/>
              <wp:positionH relativeFrom="column">
                <wp:posOffset>2510790</wp:posOffset>
              </wp:positionH>
              <wp:positionV relativeFrom="paragraph">
                <wp:posOffset>62865</wp:posOffset>
              </wp:positionV>
              <wp:extent cx="4177665" cy="61722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177665" cy="617220"/>
                      </a:xfrm>
                      <a:prstGeom prst="rect">
                        <a:avLst/>
                      </a:prstGeom>
                      <a:noFill/>
                      <a:ln w="6350">
                        <a:noFill/>
                      </a:ln>
                      <a:effectLst/>
                    </wps:spPr>
                    <wps:txbx>
                      <w:txbxContent>
                        <w:p w14:paraId="22F6E315" w14:textId="171503E9" w:rsidR="0004451A" w:rsidRPr="0004451A" w:rsidRDefault="0004451A" w:rsidP="0004451A">
                          <w:pPr>
                            <w:rPr>
                              <w:rFonts w:asciiTheme="minorHAnsi" w:hAnsiTheme="minorHAnsi"/>
                              <w:i/>
                              <w:sz w:val="20"/>
                              <w:szCs w:val="20"/>
                            </w:rPr>
                          </w:pPr>
                          <w:r w:rsidRPr="0004451A">
                            <w:rPr>
                              <w:rFonts w:asciiTheme="minorHAnsi" w:hAnsiTheme="minorHAnsi"/>
                              <w:i/>
                              <w:sz w:val="20"/>
                              <w:szCs w:val="20"/>
                            </w:rPr>
                            <w:t xml:space="preserve">This template has been freely provided by The Global Health Network. Please reference The Global Health Network when you use it, and share your own materials in exchange. </w:t>
                          </w:r>
                          <w:hyperlink r:id="rId1" w:history="1">
                            <w:r w:rsidRPr="0004451A">
                              <w:rPr>
                                <w:rStyle w:val="Hyperlink"/>
                                <w:rFonts w:asciiTheme="minorHAnsi" w:hAnsiTheme="minorHAnsi"/>
                                <w:i/>
                                <w:sz w:val="20"/>
                                <w:szCs w:val="20"/>
                              </w:rPr>
                              <w:t>www.theglobalhealthnetwork.org</w:t>
                            </w:r>
                          </w:hyperlink>
                          <w:r w:rsidRPr="0004451A">
                            <w:rPr>
                              <w:rFonts w:asciiTheme="minorHAnsi" w:hAnsiTheme="minorHAnsi"/>
                              <w:i/>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7.7pt;margin-top:4.95pt;width:328.95pt;height:4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" filled="f" stroked="f" strokeweight=".5pt">
              <v:textbox>
                <w:txbxContent>
                  <w:p w14:paraId="22F6E315" w14:textId="171503E9" w:rsidR="0004451A" w:rsidRPr="0004451A" w:rsidRDefault="0004451A" w:rsidP="0004451A">
                    <w:pPr>
                      <w:rPr>
                        <w:rFonts w:asciiTheme="minorHAnsi" w:hAnsiTheme="minorHAnsi"/>
                        <w:i/>
                        <w:sz w:val="20"/>
                        <w:szCs w:val="20"/>
                      </w:rPr>
                    </w:pPr>
                    <w:r w:rsidRPr="0004451A">
                      <w:rPr>
                        <w:rFonts w:asciiTheme="minorHAnsi" w:hAnsiTheme="minorHAnsi"/>
                        <w:i/>
                        <w:sz w:val="20"/>
                        <w:szCs w:val="20"/>
                      </w:rPr>
                      <w:t xml:space="preserve">This template has been freely provided by The Global Health Network. Please reference The Global Health Network when you use it, and share your own materials in exchange. </w:t>
                    </w:r>
                    <w:hyperlink r:id="rId2" w:history="1">
                      <w:r w:rsidRPr="0004451A">
                        <w:rPr>
                          <w:rStyle w:val="Hyperlink"/>
                          <w:rFonts w:asciiTheme="minorHAnsi" w:hAnsiTheme="minorHAnsi"/>
                          <w:i/>
                          <w:sz w:val="20"/>
                          <w:szCs w:val="20"/>
                        </w:rPr>
                        <w:t>www.theglobalhealthnetwork.org</w:t>
                      </w:r>
                    </w:hyperlink>
                    <w:r w:rsidRPr="0004451A">
                      <w:rPr>
                        <w:rFonts w:asciiTheme="minorHAnsi" w:hAnsiTheme="minorHAnsi"/>
                        <w:i/>
                        <w:sz w:val="20"/>
                        <w:szCs w:val="20"/>
                      </w:rPr>
                      <w:t>.</w:t>
                    </w:r>
                  </w:p>
                </w:txbxContent>
              </v:textbox>
              <w10:wrap type="square"/>
            </v:shape>
          </w:pict>
        </mc:Fallback>
      </mc:AlternateContent>
    </w:r>
    <w:r w:rsidR="00D81E7E">
      <w:rPr>
        <w:noProof/>
        <w:lang w:eastAsia="en-GB"/>
      </w:rPr>
      <w:drawing>
        <wp:inline distT="0" distB="0" distL="0" distR="0" wp14:anchorId="3630722C" wp14:editId="7B98DDFE">
          <wp:extent cx="1211580" cy="716280"/>
          <wp:effectExtent l="0" t="0" r="0" b="0"/>
          <wp:docPr id="8" name="Picture 8" descr="TGHN-256x151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GHN-256x151px"/>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1580" cy="716280"/>
                  </a:xfrm>
                  <a:prstGeom prst="rect">
                    <a:avLst/>
                  </a:prstGeom>
                  <a:noFill/>
                  <a:ln>
                    <a:noFill/>
                  </a:ln>
                </pic:spPr>
              </pic:pic>
            </a:graphicData>
          </a:graphic>
        </wp:inline>
      </w:drawing>
    </w:r>
    <w:r w:rsidR="00D81E7E" w:rsidRPr="00F84DC2">
      <w:rPr>
        <w:i/>
        <w:sz w:val="20"/>
      </w:rPr>
      <w:t xml:space="preserve"> </w:t>
    </w:r>
  </w:p>
  <w:p w14:paraId="17F1E8E9" w14:textId="52836A67" w:rsidR="006E6353" w:rsidRPr="0004451A" w:rsidRDefault="0004451A" w:rsidP="00D81E7E">
    <w:pPr>
      <w:pStyle w:val="Footer"/>
      <w:rPr>
        <w:rFonts w:asciiTheme="minorHAnsi" w:hAnsiTheme="minorHAnsi"/>
      </w:rPr>
    </w:pPr>
    <w:r w:rsidRPr="0004451A">
      <w:rPr>
        <w:rFonts w:asciiTheme="minorHAnsi" w:hAnsiTheme="minorHAnsi"/>
      </w:rPr>
      <w:t xml:space="preserve">Page </w:t>
    </w:r>
    <w:r w:rsidRPr="0004451A">
      <w:rPr>
        <w:rFonts w:asciiTheme="minorHAnsi" w:hAnsiTheme="minorHAnsi"/>
        <w:b/>
      </w:rPr>
      <w:fldChar w:fldCharType="begin"/>
    </w:r>
    <w:r w:rsidRPr="0004451A">
      <w:rPr>
        <w:rFonts w:asciiTheme="minorHAnsi" w:hAnsiTheme="minorHAnsi"/>
        <w:b/>
      </w:rPr>
      <w:instrText xml:space="preserve"> PAGE  \* Arabic  \* MERGEFORMAT </w:instrText>
    </w:r>
    <w:r w:rsidRPr="0004451A">
      <w:rPr>
        <w:rFonts w:asciiTheme="minorHAnsi" w:hAnsiTheme="minorHAnsi"/>
        <w:b/>
      </w:rPr>
      <w:fldChar w:fldCharType="separate"/>
    </w:r>
    <w:r w:rsidR="009A4033">
      <w:rPr>
        <w:rFonts w:asciiTheme="minorHAnsi" w:hAnsiTheme="minorHAnsi"/>
        <w:b/>
        <w:noProof/>
      </w:rPr>
      <w:t>1</w:t>
    </w:r>
    <w:r w:rsidRPr="0004451A">
      <w:rPr>
        <w:rFonts w:asciiTheme="minorHAnsi" w:hAnsiTheme="minorHAnsi"/>
        <w:b/>
      </w:rPr>
      <w:fldChar w:fldCharType="end"/>
    </w:r>
    <w:r w:rsidRPr="0004451A">
      <w:rPr>
        <w:rFonts w:asciiTheme="minorHAnsi" w:hAnsiTheme="minorHAnsi"/>
      </w:rPr>
      <w:t xml:space="preserve"> of </w:t>
    </w:r>
    <w:r w:rsidRPr="0004451A">
      <w:rPr>
        <w:rFonts w:asciiTheme="minorHAnsi" w:hAnsiTheme="minorHAnsi"/>
        <w:b/>
      </w:rPr>
      <w:fldChar w:fldCharType="begin"/>
    </w:r>
    <w:r w:rsidRPr="0004451A">
      <w:rPr>
        <w:rFonts w:asciiTheme="minorHAnsi" w:hAnsiTheme="minorHAnsi"/>
        <w:b/>
      </w:rPr>
      <w:instrText xml:space="preserve"> NUMPAGES  \* Arabic  \* MERGEFORMAT </w:instrText>
    </w:r>
    <w:r w:rsidRPr="0004451A">
      <w:rPr>
        <w:rFonts w:asciiTheme="minorHAnsi" w:hAnsiTheme="minorHAnsi"/>
        <w:b/>
      </w:rPr>
      <w:fldChar w:fldCharType="separate"/>
    </w:r>
    <w:r w:rsidR="009A4033">
      <w:rPr>
        <w:rFonts w:asciiTheme="minorHAnsi" w:hAnsiTheme="minorHAnsi"/>
        <w:b/>
        <w:noProof/>
      </w:rPr>
      <w:t>1</w:t>
    </w:r>
    <w:r w:rsidRPr="0004451A">
      <w:rPr>
        <w:rFonts w:asciiTheme="minorHAnsi" w:hAnsiTheme="minorHAnsi"/>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99BF9" w14:textId="77777777" w:rsidR="009A4033" w:rsidRDefault="009A4033">
      <w:r>
        <w:separator/>
      </w:r>
    </w:p>
  </w:footnote>
  <w:footnote w:type="continuationSeparator" w:id="0">
    <w:p w14:paraId="12C59A31" w14:textId="77777777" w:rsidR="009A4033" w:rsidRDefault="009A40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12710" w14:textId="77777777" w:rsidR="006E6353" w:rsidRDefault="006E635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B47B24" w14:textId="77777777" w:rsidR="006E6353" w:rsidRDefault="006E635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1668"/>
      <w:gridCol w:w="7574"/>
    </w:tblGrid>
    <w:tr w:rsidR="0004451A" w:rsidRPr="00855CAF" w14:paraId="44DE3989" w14:textId="77777777" w:rsidTr="00400BAE">
      <w:trPr>
        <w:trHeight w:val="699"/>
      </w:trPr>
      <w:tc>
        <w:tcPr>
          <w:tcW w:w="1668" w:type="dxa"/>
        </w:tcPr>
        <w:p w14:paraId="6A4AD5EC" w14:textId="77777777" w:rsidR="0004451A" w:rsidRPr="00855CAF" w:rsidRDefault="0004451A" w:rsidP="00400BAE">
          <w:pPr>
            <w:rPr>
              <w:b/>
            </w:rPr>
          </w:pPr>
          <w:r w:rsidRPr="00855CAF">
            <w:rPr>
              <w:b/>
            </w:rPr>
            <w:t>SOP TITLE:</w:t>
          </w:r>
        </w:p>
      </w:tc>
      <w:tc>
        <w:tcPr>
          <w:tcW w:w="7574" w:type="dxa"/>
        </w:tcPr>
        <w:p w14:paraId="53FDA636" w14:textId="1243AF40" w:rsidR="0004451A" w:rsidRPr="00855CAF" w:rsidRDefault="0004451A" w:rsidP="00400BAE">
          <w:pPr>
            <w:rPr>
              <w:b/>
            </w:rPr>
          </w:pPr>
          <w:r>
            <w:rPr>
              <w:b/>
            </w:rPr>
            <w:t>Study Team Responsibilities SOP</w:t>
          </w:r>
          <w:r w:rsidRPr="00855CAF">
            <w:rPr>
              <w:b/>
            </w:rPr>
            <w:t xml:space="preserve"> </w:t>
          </w:r>
        </w:p>
      </w:tc>
    </w:tr>
    <w:tr w:rsidR="0004451A" w:rsidRPr="00855CAF" w14:paraId="14FA20DF" w14:textId="77777777" w:rsidTr="00400BAE">
      <w:trPr>
        <w:trHeight w:val="252"/>
      </w:trPr>
      <w:tc>
        <w:tcPr>
          <w:tcW w:w="1668" w:type="dxa"/>
        </w:tcPr>
        <w:p w14:paraId="1C522765" w14:textId="77777777" w:rsidR="0004451A" w:rsidRPr="00855CAF" w:rsidRDefault="0004451A" w:rsidP="00400BAE">
          <w:pPr>
            <w:rPr>
              <w:b/>
            </w:rPr>
          </w:pPr>
          <w:r w:rsidRPr="00855CAF">
            <w:rPr>
              <w:b/>
            </w:rPr>
            <w:t xml:space="preserve">SOP </w:t>
          </w:r>
          <w:r>
            <w:rPr>
              <w:b/>
            </w:rPr>
            <w:t xml:space="preserve">Version </w:t>
          </w:r>
          <w:r w:rsidRPr="00855CAF">
            <w:rPr>
              <w:b/>
            </w:rPr>
            <w:t>No:</w:t>
          </w:r>
        </w:p>
      </w:tc>
      <w:tc>
        <w:tcPr>
          <w:tcW w:w="7574" w:type="dxa"/>
        </w:tcPr>
        <w:p w14:paraId="16BE1361" w14:textId="77777777" w:rsidR="0004451A" w:rsidRPr="00855CAF" w:rsidRDefault="0004451A" w:rsidP="00400BAE">
          <w:pPr>
            <w:rPr>
              <w:b/>
            </w:rPr>
          </w:pPr>
          <w:r w:rsidRPr="00855CAF">
            <w:rPr>
              <w:b/>
            </w:rPr>
            <w:t xml:space="preserve"> 01</w:t>
          </w:r>
        </w:p>
      </w:tc>
    </w:tr>
    <w:tr w:rsidR="0004451A" w:rsidRPr="00855CAF" w14:paraId="3177FE78" w14:textId="77777777" w:rsidTr="00400BAE">
      <w:trPr>
        <w:trHeight w:val="252"/>
      </w:trPr>
      <w:tc>
        <w:tcPr>
          <w:tcW w:w="1668" w:type="dxa"/>
        </w:tcPr>
        <w:p w14:paraId="5ACBBA11" w14:textId="77777777" w:rsidR="0004451A" w:rsidRPr="00855CAF" w:rsidRDefault="0004451A" w:rsidP="00400BAE">
          <w:pPr>
            <w:rPr>
              <w:b/>
            </w:rPr>
          </w:pPr>
          <w:r>
            <w:rPr>
              <w:b/>
            </w:rPr>
            <w:t>Date:</w:t>
          </w:r>
        </w:p>
      </w:tc>
      <w:tc>
        <w:tcPr>
          <w:tcW w:w="7574" w:type="dxa"/>
        </w:tcPr>
        <w:p w14:paraId="54ADFAB6" w14:textId="77777777" w:rsidR="0004451A" w:rsidRPr="00855CAF" w:rsidRDefault="0004451A" w:rsidP="00400BAE">
          <w:pPr>
            <w:rPr>
              <w:b/>
            </w:rPr>
          </w:pPr>
        </w:p>
      </w:tc>
    </w:tr>
  </w:tbl>
  <w:p w14:paraId="415594F1" w14:textId="2F1240C0" w:rsidR="006E6353" w:rsidRPr="0004451A" w:rsidRDefault="006E6353" w:rsidP="000445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69BB"/>
    <w:multiLevelType w:val="multilevel"/>
    <w:tmpl w:val="F8A0DE96"/>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1">
    <w:nsid w:val="164920A9"/>
    <w:multiLevelType w:val="hybridMultilevel"/>
    <w:tmpl w:val="66A8A86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292701E6"/>
    <w:multiLevelType w:val="multilevel"/>
    <w:tmpl w:val="BEFC5A3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D2A689A"/>
    <w:multiLevelType w:val="hybridMultilevel"/>
    <w:tmpl w:val="691A94B2"/>
    <w:lvl w:ilvl="0" w:tplc="7FC4E21E">
      <w:start w:val="1"/>
      <w:numFmt w:val="lowerLetter"/>
      <w:lvlText w:val="%1."/>
      <w:lvlJc w:val="left"/>
      <w:pPr>
        <w:tabs>
          <w:tab w:val="num" w:pos="2520"/>
        </w:tabs>
        <w:ind w:left="2520" w:hanging="360"/>
      </w:pPr>
      <w:rPr>
        <w:rFonts w:ascii="Times New Roman" w:hAnsi="Times New Roman" w:hint="default"/>
        <w:b/>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2FF87A9F"/>
    <w:multiLevelType w:val="hybridMultilevel"/>
    <w:tmpl w:val="0B6A5B00"/>
    <w:lvl w:ilvl="0" w:tplc="33A4A7A6">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nsid w:val="30A431F9"/>
    <w:multiLevelType w:val="hybridMultilevel"/>
    <w:tmpl w:val="F2B6D4D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32825ADC"/>
    <w:multiLevelType w:val="hybridMultilevel"/>
    <w:tmpl w:val="F372EF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6981E26"/>
    <w:multiLevelType w:val="hybridMultilevel"/>
    <w:tmpl w:val="9B2A1EC6"/>
    <w:lvl w:ilvl="0" w:tplc="33A4A7A6">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3EB03410"/>
    <w:multiLevelType w:val="hybridMultilevel"/>
    <w:tmpl w:val="1DE43340"/>
    <w:lvl w:ilvl="0" w:tplc="EDF8FFCA">
      <w:start w:val="1"/>
      <w:numFmt w:val="lowerLetter"/>
      <w:lvlText w:val="%1."/>
      <w:lvlJc w:val="left"/>
      <w:pPr>
        <w:tabs>
          <w:tab w:val="num" w:pos="1800"/>
        </w:tabs>
        <w:ind w:left="1800" w:hanging="360"/>
      </w:pPr>
      <w:rPr>
        <w:rFonts w:ascii="Times New Roman" w:hAnsi="Times New Roman" w:hint="default"/>
        <w:sz w:val="22"/>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48F810DD"/>
    <w:multiLevelType w:val="hybridMultilevel"/>
    <w:tmpl w:val="25548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B47553"/>
    <w:multiLevelType w:val="hybridMultilevel"/>
    <w:tmpl w:val="743A4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0F6C1E"/>
    <w:multiLevelType w:val="hybridMultilevel"/>
    <w:tmpl w:val="F2844B56"/>
    <w:lvl w:ilvl="0" w:tplc="7FC4E21E">
      <w:start w:val="1"/>
      <w:numFmt w:val="lowerLetter"/>
      <w:lvlText w:val="%1."/>
      <w:lvlJc w:val="left"/>
      <w:pPr>
        <w:tabs>
          <w:tab w:val="num" w:pos="1800"/>
        </w:tabs>
        <w:ind w:left="1800" w:hanging="360"/>
      </w:pPr>
      <w:rPr>
        <w:rFonts w:ascii="Times New Roman" w:hAnsi="Times New Roman" w:hint="default"/>
        <w:b/>
        <w:i w:val="0"/>
        <w:sz w:val="22"/>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51423E5"/>
    <w:multiLevelType w:val="hybridMultilevel"/>
    <w:tmpl w:val="7FB49A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56107303"/>
    <w:multiLevelType w:val="hybridMultilevel"/>
    <w:tmpl w:val="2C08AA8C"/>
    <w:lvl w:ilvl="0" w:tplc="33A4A7A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59E618E0"/>
    <w:multiLevelType w:val="hybridMultilevel"/>
    <w:tmpl w:val="F2B6D4DA"/>
    <w:lvl w:ilvl="0" w:tplc="04090003">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6330024A"/>
    <w:multiLevelType w:val="multilevel"/>
    <w:tmpl w:val="1BC0DEB8"/>
    <w:lvl w:ilvl="0">
      <w:start w:val="5"/>
      <w:numFmt w:val="decimal"/>
      <w:lvlText w:val="%1."/>
      <w:lvlJc w:val="left"/>
      <w:pPr>
        <w:tabs>
          <w:tab w:val="num" w:pos="720"/>
        </w:tabs>
        <w:ind w:left="720" w:hanging="360"/>
      </w:pPr>
      <w:rPr>
        <w:rFonts w:ascii="Times New Roman" w:hAnsi="Times New Roman" w:hint="default"/>
        <w:b w:val="0"/>
        <w:i w:val="0"/>
        <w:sz w:val="24"/>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6">
    <w:nsid w:val="68C22B61"/>
    <w:multiLevelType w:val="hybridMultilevel"/>
    <w:tmpl w:val="AAFAD9BC"/>
    <w:lvl w:ilvl="0" w:tplc="F6F0F45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7E48690A"/>
    <w:multiLevelType w:val="multilevel"/>
    <w:tmpl w:val="4528920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7F6810B0"/>
    <w:multiLevelType w:val="multilevel"/>
    <w:tmpl w:val="BD24C54A"/>
    <w:lvl w:ilvl="0">
      <w:start w:val="1"/>
      <w:numFmt w:val="decimal"/>
      <w:lvlText w:val="%1."/>
      <w:lvlJc w:val="left"/>
      <w:pPr>
        <w:tabs>
          <w:tab w:val="num" w:pos="720"/>
        </w:tabs>
        <w:ind w:left="720" w:hanging="360"/>
      </w:pPr>
    </w:lvl>
    <w:lvl w:ilvl="1">
      <w:start w:val="5"/>
      <w:numFmt w:val="decimal"/>
      <w:isLgl/>
      <w:lvlText w:val="%2.%2."/>
      <w:lvlJc w:val="left"/>
      <w:pPr>
        <w:tabs>
          <w:tab w:val="num" w:pos="1440"/>
        </w:tabs>
        <w:ind w:left="1440" w:hanging="720"/>
      </w:pPr>
      <w:rPr>
        <w:rFonts w:hint="default"/>
        <w:b w:val="0"/>
        <w:i w:val="0"/>
        <w:sz w:val="22"/>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num w:numId="1">
    <w:abstractNumId w:val="18"/>
  </w:num>
  <w:num w:numId="2">
    <w:abstractNumId w:val="15"/>
  </w:num>
  <w:num w:numId="3">
    <w:abstractNumId w:val="14"/>
  </w:num>
  <w:num w:numId="4">
    <w:abstractNumId w:val="5"/>
  </w:num>
  <w:num w:numId="5">
    <w:abstractNumId w:val="4"/>
  </w:num>
  <w:num w:numId="6">
    <w:abstractNumId w:val="13"/>
  </w:num>
  <w:num w:numId="7">
    <w:abstractNumId w:val="7"/>
  </w:num>
  <w:num w:numId="8">
    <w:abstractNumId w:val="11"/>
  </w:num>
  <w:num w:numId="9">
    <w:abstractNumId w:val="8"/>
  </w:num>
  <w:num w:numId="10">
    <w:abstractNumId w:val="3"/>
  </w:num>
  <w:num w:numId="11">
    <w:abstractNumId w:val="16"/>
  </w:num>
  <w:num w:numId="12">
    <w:abstractNumId w:val="1"/>
  </w:num>
  <w:num w:numId="13">
    <w:abstractNumId w:val="6"/>
  </w:num>
  <w:num w:numId="14">
    <w:abstractNumId w:val="12"/>
  </w:num>
  <w:num w:numId="15">
    <w:abstractNumId w:val="0"/>
  </w:num>
  <w:num w:numId="16">
    <w:abstractNumId w:val="17"/>
  </w:num>
  <w:num w:numId="17">
    <w:abstractNumId w:val="2"/>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757"/>
    <w:rsid w:val="00011C1C"/>
    <w:rsid w:val="000202EF"/>
    <w:rsid w:val="0002105D"/>
    <w:rsid w:val="000416C3"/>
    <w:rsid w:val="00041CF8"/>
    <w:rsid w:val="0004451A"/>
    <w:rsid w:val="000502A3"/>
    <w:rsid w:val="00066BDC"/>
    <w:rsid w:val="00071BEE"/>
    <w:rsid w:val="00076D3F"/>
    <w:rsid w:val="00083ADD"/>
    <w:rsid w:val="0008766B"/>
    <w:rsid w:val="000B0DD4"/>
    <w:rsid w:val="000B12FB"/>
    <w:rsid w:val="000B1CE7"/>
    <w:rsid w:val="000B7BB5"/>
    <w:rsid w:val="001059D8"/>
    <w:rsid w:val="00111960"/>
    <w:rsid w:val="001177BC"/>
    <w:rsid w:val="00120BB1"/>
    <w:rsid w:val="00122CD3"/>
    <w:rsid w:val="00135A24"/>
    <w:rsid w:val="00153C4C"/>
    <w:rsid w:val="00153D9E"/>
    <w:rsid w:val="001624E6"/>
    <w:rsid w:val="00184A59"/>
    <w:rsid w:val="0018631B"/>
    <w:rsid w:val="00195834"/>
    <w:rsid w:val="001A16DD"/>
    <w:rsid w:val="001A76D2"/>
    <w:rsid w:val="001B353F"/>
    <w:rsid w:val="001F64BD"/>
    <w:rsid w:val="00201DB3"/>
    <w:rsid w:val="002230FA"/>
    <w:rsid w:val="00230F82"/>
    <w:rsid w:val="00270C0C"/>
    <w:rsid w:val="002743DE"/>
    <w:rsid w:val="002A25B1"/>
    <w:rsid w:val="002B406E"/>
    <w:rsid w:val="002D57E0"/>
    <w:rsid w:val="002E12AC"/>
    <w:rsid w:val="003068F1"/>
    <w:rsid w:val="003121A1"/>
    <w:rsid w:val="00316CCE"/>
    <w:rsid w:val="0033790F"/>
    <w:rsid w:val="00364EFF"/>
    <w:rsid w:val="00377D10"/>
    <w:rsid w:val="00384997"/>
    <w:rsid w:val="0038739B"/>
    <w:rsid w:val="00391580"/>
    <w:rsid w:val="003B7959"/>
    <w:rsid w:val="003C56AE"/>
    <w:rsid w:val="003D36E9"/>
    <w:rsid w:val="003E0517"/>
    <w:rsid w:val="003E114A"/>
    <w:rsid w:val="003E234B"/>
    <w:rsid w:val="003E525B"/>
    <w:rsid w:val="003F31BD"/>
    <w:rsid w:val="003F42F9"/>
    <w:rsid w:val="0042303C"/>
    <w:rsid w:val="0043001D"/>
    <w:rsid w:val="0043336B"/>
    <w:rsid w:val="0043450A"/>
    <w:rsid w:val="0044584E"/>
    <w:rsid w:val="00460656"/>
    <w:rsid w:val="00465596"/>
    <w:rsid w:val="00484957"/>
    <w:rsid w:val="004A7D68"/>
    <w:rsid w:val="004B4EE6"/>
    <w:rsid w:val="004B6A2B"/>
    <w:rsid w:val="004D3598"/>
    <w:rsid w:val="004E1D17"/>
    <w:rsid w:val="004E212D"/>
    <w:rsid w:val="004E460D"/>
    <w:rsid w:val="005036ED"/>
    <w:rsid w:val="00506923"/>
    <w:rsid w:val="00506F17"/>
    <w:rsid w:val="00516633"/>
    <w:rsid w:val="00521B25"/>
    <w:rsid w:val="00542323"/>
    <w:rsid w:val="00562B2E"/>
    <w:rsid w:val="005749BD"/>
    <w:rsid w:val="00577BA5"/>
    <w:rsid w:val="00592796"/>
    <w:rsid w:val="005930AF"/>
    <w:rsid w:val="005B4875"/>
    <w:rsid w:val="005C0DE2"/>
    <w:rsid w:val="005C1DC7"/>
    <w:rsid w:val="005E5A7E"/>
    <w:rsid w:val="005E5C57"/>
    <w:rsid w:val="005F1762"/>
    <w:rsid w:val="006026E9"/>
    <w:rsid w:val="00606E6E"/>
    <w:rsid w:val="006201FA"/>
    <w:rsid w:val="006224CF"/>
    <w:rsid w:val="0063052A"/>
    <w:rsid w:val="006400F4"/>
    <w:rsid w:val="00640DFA"/>
    <w:rsid w:val="0064626F"/>
    <w:rsid w:val="006462DC"/>
    <w:rsid w:val="0065109C"/>
    <w:rsid w:val="00671D72"/>
    <w:rsid w:val="00681D2C"/>
    <w:rsid w:val="006D1675"/>
    <w:rsid w:val="006D45ED"/>
    <w:rsid w:val="006E1EC1"/>
    <w:rsid w:val="006E6353"/>
    <w:rsid w:val="006E716B"/>
    <w:rsid w:val="006F0AAE"/>
    <w:rsid w:val="00704B20"/>
    <w:rsid w:val="007073E5"/>
    <w:rsid w:val="007128D9"/>
    <w:rsid w:val="0071469E"/>
    <w:rsid w:val="00723AD2"/>
    <w:rsid w:val="007300A7"/>
    <w:rsid w:val="00731882"/>
    <w:rsid w:val="00765E95"/>
    <w:rsid w:val="00774862"/>
    <w:rsid w:val="00775BA9"/>
    <w:rsid w:val="00777757"/>
    <w:rsid w:val="00797CF0"/>
    <w:rsid w:val="007B0FC0"/>
    <w:rsid w:val="007B4C5B"/>
    <w:rsid w:val="007D15DE"/>
    <w:rsid w:val="007D528E"/>
    <w:rsid w:val="007D5D58"/>
    <w:rsid w:val="007E184D"/>
    <w:rsid w:val="007F4E83"/>
    <w:rsid w:val="008142BC"/>
    <w:rsid w:val="00822EF5"/>
    <w:rsid w:val="0083050E"/>
    <w:rsid w:val="00850B00"/>
    <w:rsid w:val="00852814"/>
    <w:rsid w:val="00853743"/>
    <w:rsid w:val="00873EA4"/>
    <w:rsid w:val="008806B0"/>
    <w:rsid w:val="008856D1"/>
    <w:rsid w:val="0088799E"/>
    <w:rsid w:val="008A48AE"/>
    <w:rsid w:val="008B100C"/>
    <w:rsid w:val="00900062"/>
    <w:rsid w:val="00923937"/>
    <w:rsid w:val="00923DD1"/>
    <w:rsid w:val="00931990"/>
    <w:rsid w:val="00940CC7"/>
    <w:rsid w:val="00950E0D"/>
    <w:rsid w:val="00952188"/>
    <w:rsid w:val="00960656"/>
    <w:rsid w:val="0096239C"/>
    <w:rsid w:val="00962902"/>
    <w:rsid w:val="00966586"/>
    <w:rsid w:val="0099256E"/>
    <w:rsid w:val="009940F5"/>
    <w:rsid w:val="009A248D"/>
    <w:rsid w:val="009A4033"/>
    <w:rsid w:val="009B1C53"/>
    <w:rsid w:val="009C00DD"/>
    <w:rsid w:val="009C2ACA"/>
    <w:rsid w:val="009C717A"/>
    <w:rsid w:val="009D6C5E"/>
    <w:rsid w:val="009E3C77"/>
    <w:rsid w:val="009E4903"/>
    <w:rsid w:val="009E5C6C"/>
    <w:rsid w:val="00A005A6"/>
    <w:rsid w:val="00A13126"/>
    <w:rsid w:val="00A241C8"/>
    <w:rsid w:val="00A365AF"/>
    <w:rsid w:val="00A44139"/>
    <w:rsid w:val="00A45815"/>
    <w:rsid w:val="00A50154"/>
    <w:rsid w:val="00A56D53"/>
    <w:rsid w:val="00A63736"/>
    <w:rsid w:val="00A73486"/>
    <w:rsid w:val="00A77178"/>
    <w:rsid w:val="00A77B89"/>
    <w:rsid w:val="00A85633"/>
    <w:rsid w:val="00A94134"/>
    <w:rsid w:val="00AA7AC5"/>
    <w:rsid w:val="00AB1295"/>
    <w:rsid w:val="00AB612E"/>
    <w:rsid w:val="00AC3D8C"/>
    <w:rsid w:val="00AD415F"/>
    <w:rsid w:val="00AD55F4"/>
    <w:rsid w:val="00AD5969"/>
    <w:rsid w:val="00AE3A9B"/>
    <w:rsid w:val="00AE575A"/>
    <w:rsid w:val="00AE59E9"/>
    <w:rsid w:val="00AF7D75"/>
    <w:rsid w:val="00B100D7"/>
    <w:rsid w:val="00B13871"/>
    <w:rsid w:val="00B14588"/>
    <w:rsid w:val="00B25159"/>
    <w:rsid w:val="00B45BEE"/>
    <w:rsid w:val="00B568DF"/>
    <w:rsid w:val="00B579C9"/>
    <w:rsid w:val="00B636B4"/>
    <w:rsid w:val="00B864D4"/>
    <w:rsid w:val="00B963AE"/>
    <w:rsid w:val="00BA4C94"/>
    <w:rsid w:val="00BC0F03"/>
    <w:rsid w:val="00BC22BC"/>
    <w:rsid w:val="00BD19B7"/>
    <w:rsid w:val="00BF380F"/>
    <w:rsid w:val="00C11FCF"/>
    <w:rsid w:val="00C22584"/>
    <w:rsid w:val="00C25E22"/>
    <w:rsid w:val="00C327A0"/>
    <w:rsid w:val="00C411C5"/>
    <w:rsid w:val="00C422CA"/>
    <w:rsid w:val="00C57289"/>
    <w:rsid w:val="00C6538B"/>
    <w:rsid w:val="00C70FCE"/>
    <w:rsid w:val="00C807C2"/>
    <w:rsid w:val="00C80EF3"/>
    <w:rsid w:val="00C83C7F"/>
    <w:rsid w:val="00CA3FC1"/>
    <w:rsid w:val="00CA4817"/>
    <w:rsid w:val="00CB18D0"/>
    <w:rsid w:val="00CB3694"/>
    <w:rsid w:val="00CC0CDF"/>
    <w:rsid w:val="00CC1076"/>
    <w:rsid w:val="00CC1F60"/>
    <w:rsid w:val="00CC605D"/>
    <w:rsid w:val="00CD7B4A"/>
    <w:rsid w:val="00CF0D21"/>
    <w:rsid w:val="00D2526D"/>
    <w:rsid w:val="00D2680A"/>
    <w:rsid w:val="00D32A6B"/>
    <w:rsid w:val="00D32AA5"/>
    <w:rsid w:val="00D32B9E"/>
    <w:rsid w:val="00D358A2"/>
    <w:rsid w:val="00D6437F"/>
    <w:rsid w:val="00D65D13"/>
    <w:rsid w:val="00D72668"/>
    <w:rsid w:val="00D81E7E"/>
    <w:rsid w:val="00D82118"/>
    <w:rsid w:val="00D908D3"/>
    <w:rsid w:val="00D926A7"/>
    <w:rsid w:val="00DA118E"/>
    <w:rsid w:val="00DC42D1"/>
    <w:rsid w:val="00DC472E"/>
    <w:rsid w:val="00DC4F5F"/>
    <w:rsid w:val="00DD10C4"/>
    <w:rsid w:val="00DD387B"/>
    <w:rsid w:val="00DE7FA4"/>
    <w:rsid w:val="00DF2084"/>
    <w:rsid w:val="00E03E34"/>
    <w:rsid w:val="00E30B9E"/>
    <w:rsid w:val="00E3258A"/>
    <w:rsid w:val="00E62311"/>
    <w:rsid w:val="00E84EEB"/>
    <w:rsid w:val="00E87CDE"/>
    <w:rsid w:val="00EB6176"/>
    <w:rsid w:val="00EC04CB"/>
    <w:rsid w:val="00EC701B"/>
    <w:rsid w:val="00EF5505"/>
    <w:rsid w:val="00F1447E"/>
    <w:rsid w:val="00F22E3F"/>
    <w:rsid w:val="00F36724"/>
    <w:rsid w:val="00F50957"/>
    <w:rsid w:val="00F67B89"/>
    <w:rsid w:val="00F72665"/>
    <w:rsid w:val="00F73D65"/>
    <w:rsid w:val="00F75A0A"/>
    <w:rsid w:val="00FA1F5B"/>
    <w:rsid w:val="00FB57E6"/>
    <w:rsid w:val="00FC3D31"/>
  </w:rsids>
  <m:mathPr>
    <m:mathFont m:val="Cambria Math"/>
    <m:brkBin m:val="before"/>
    <m:brkBinSub m:val="--"/>
    <m:smallFrac m:val="0"/>
    <m:dispDef/>
    <m:lMargin m:val="0"/>
    <m:rMargin m:val="0"/>
    <m:defJc m:val="centerGroup"/>
    <m:wrapIndent m:val="1440"/>
    <m:intLim m:val="subSup"/>
    <m:naryLim m:val="undOvr"/>
  </m:mathPr>
  <w:themeFontLang w:val="en-ZW"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5D2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4139"/>
    <w:rPr>
      <w:sz w:val="24"/>
      <w:szCs w:val="24"/>
      <w:lang w:val="en-GB" w:eastAsia="en-US"/>
    </w:rPr>
  </w:style>
  <w:style w:type="paragraph" w:styleId="Heading1">
    <w:name w:val="heading 1"/>
    <w:basedOn w:val="Normal"/>
    <w:next w:val="Normal"/>
    <w:qFormat/>
    <w:rsid w:val="00A44139"/>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rsid w:val="0004451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04451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4139"/>
    <w:pPr>
      <w:tabs>
        <w:tab w:val="center" w:pos="4153"/>
        <w:tab w:val="right" w:pos="8306"/>
      </w:tabs>
    </w:pPr>
  </w:style>
  <w:style w:type="paragraph" w:styleId="Footer">
    <w:name w:val="footer"/>
    <w:basedOn w:val="Normal"/>
    <w:link w:val="FooterChar"/>
    <w:uiPriority w:val="99"/>
    <w:rsid w:val="00A44139"/>
    <w:pPr>
      <w:tabs>
        <w:tab w:val="center" w:pos="4153"/>
        <w:tab w:val="right" w:pos="8306"/>
      </w:tabs>
    </w:pPr>
  </w:style>
  <w:style w:type="character" w:styleId="PageNumber">
    <w:name w:val="page number"/>
    <w:basedOn w:val="DefaultParagraphFont"/>
    <w:rsid w:val="00A44139"/>
  </w:style>
  <w:style w:type="paragraph" w:styleId="ListParagraph">
    <w:name w:val="List Paragraph"/>
    <w:basedOn w:val="Normal"/>
    <w:uiPriority w:val="34"/>
    <w:qFormat/>
    <w:rsid w:val="004E1D17"/>
    <w:pPr>
      <w:ind w:left="720"/>
    </w:pPr>
  </w:style>
  <w:style w:type="paragraph" w:styleId="BalloonText">
    <w:name w:val="Balloon Text"/>
    <w:basedOn w:val="Normal"/>
    <w:link w:val="BalloonTextChar"/>
    <w:rsid w:val="00C25E22"/>
    <w:rPr>
      <w:rFonts w:ascii="Tahoma" w:hAnsi="Tahoma"/>
      <w:sz w:val="16"/>
      <w:szCs w:val="16"/>
    </w:rPr>
  </w:style>
  <w:style w:type="character" w:customStyle="1" w:styleId="BalloonTextChar">
    <w:name w:val="Balloon Text Char"/>
    <w:link w:val="BalloonText"/>
    <w:rsid w:val="00C25E22"/>
    <w:rPr>
      <w:rFonts w:ascii="Tahoma" w:hAnsi="Tahoma" w:cs="Tahoma"/>
      <w:sz w:val="16"/>
      <w:szCs w:val="16"/>
      <w:lang w:val="en-GB" w:eastAsia="en-US"/>
    </w:rPr>
  </w:style>
  <w:style w:type="character" w:styleId="Hyperlink">
    <w:name w:val="Hyperlink"/>
    <w:uiPriority w:val="99"/>
    <w:unhideWhenUsed/>
    <w:rsid w:val="00D81E7E"/>
    <w:rPr>
      <w:color w:val="0000FF"/>
      <w:u w:val="single"/>
    </w:rPr>
  </w:style>
  <w:style w:type="table" w:styleId="TableGrid">
    <w:name w:val="Table Grid"/>
    <w:basedOn w:val="TableNormal"/>
    <w:uiPriority w:val="59"/>
    <w:rsid w:val="0004451A"/>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semiHidden/>
    <w:rsid w:val="0004451A"/>
    <w:rPr>
      <w:rFonts w:asciiTheme="majorHAnsi" w:eastAsiaTheme="majorEastAsia" w:hAnsiTheme="majorHAnsi" w:cstheme="majorBidi"/>
      <w:b/>
      <w:bCs/>
      <w:color w:val="4F81BD" w:themeColor="accent1"/>
      <w:sz w:val="24"/>
      <w:szCs w:val="24"/>
      <w:lang w:val="en-GB" w:eastAsia="en-US"/>
    </w:rPr>
  </w:style>
  <w:style w:type="character" w:customStyle="1" w:styleId="Heading4Char">
    <w:name w:val="Heading 4 Char"/>
    <w:basedOn w:val="DefaultParagraphFont"/>
    <w:link w:val="Heading4"/>
    <w:semiHidden/>
    <w:rsid w:val="0004451A"/>
    <w:rPr>
      <w:rFonts w:asciiTheme="majorHAnsi" w:eastAsiaTheme="majorEastAsia" w:hAnsiTheme="majorHAnsi" w:cstheme="majorBidi"/>
      <w:b/>
      <w:bCs/>
      <w:i/>
      <w:iCs/>
      <w:color w:val="4F81BD" w:themeColor="accent1"/>
      <w:sz w:val="24"/>
      <w:szCs w:val="24"/>
      <w:lang w:val="en-GB" w:eastAsia="en-US"/>
    </w:rPr>
  </w:style>
  <w:style w:type="character" w:customStyle="1" w:styleId="FooterChar">
    <w:name w:val="Footer Char"/>
    <w:basedOn w:val="DefaultParagraphFont"/>
    <w:link w:val="Footer"/>
    <w:uiPriority w:val="99"/>
    <w:rsid w:val="0004451A"/>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4139"/>
    <w:rPr>
      <w:sz w:val="24"/>
      <w:szCs w:val="24"/>
      <w:lang w:val="en-GB" w:eastAsia="en-US"/>
    </w:rPr>
  </w:style>
  <w:style w:type="paragraph" w:styleId="Heading1">
    <w:name w:val="heading 1"/>
    <w:basedOn w:val="Normal"/>
    <w:next w:val="Normal"/>
    <w:qFormat/>
    <w:rsid w:val="00A44139"/>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rsid w:val="0004451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04451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4139"/>
    <w:pPr>
      <w:tabs>
        <w:tab w:val="center" w:pos="4153"/>
        <w:tab w:val="right" w:pos="8306"/>
      </w:tabs>
    </w:pPr>
  </w:style>
  <w:style w:type="paragraph" w:styleId="Footer">
    <w:name w:val="footer"/>
    <w:basedOn w:val="Normal"/>
    <w:link w:val="FooterChar"/>
    <w:uiPriority w:val="99"/>
    <w:rsid w:val="00A44139"/>
    <w:pPr>
      <w:tabs>
        <w:tab w:val="center" w:pos="4153"/>
        <w:tab w:val="right" w:pos="8306"/>
      </w:tabs>
    </w:pPr>
  </w:style>
  <w:style w:type="character" w:styleId="PageNumber">
    <w:name w:val="page number"/>
    <w:basedOn w:val="DefaultParagraphFont"/>
    <w:rsid w:val="00A44139"/>
  </w:style>
  <w:style w:type="paragraph" w:styleId="ListParagraph">
    <w:name w:val="List Paragraph"/>
    <w:basedOn w:val="Normal"/>
    <w:uiPriority w:val="34"/>
    <w:qFormat/>
    <w:rsid w:val="004E1D17"/>
    <w:pPr>
      <w:ind w:left="720"/>
    </w:pPr>
  </w:style>
  <w:style w:type="paragraph" w:styleId="BalloonText">
    <w:name w:val="Balloon Text"/>
    <w:basedOn w:val="Normal"/>
    <w:link w:val="BalloonTextChar"/>
    <w:rsid w:val="00C25E22"/>
    <w:rPr>
      <w:rFonts w:ascii="Tahoma" w:hAnsi="Tahoma"/>
      <w:sz w:val="16"/>
      <w:szCs w:val="16"/>
    </w:rPr>
  </w:style>
  <w:style w:type="character" w:customStyle="1" w:styleId="BalloonTextChar">
    <w:name w:val="Balloon Text Char"/>
    <w:link w:val="BalloonText"/>
    <w:rsid w:val="00C25E22"/>
    <w:rPr>
      <w:rFonts w:ascii="Tahoma" w:hAnsi="Tahoma" w:cs="Tahoma"/>
      <w:sz w:val="16"/>
      <w:szCs w:val="16"/>
      <w:lang w:val="en-GB" w:eastAsia="en-US"/>
    </w:rPr>
  </w:style>
  <w:style w:type="character" w:styleId="Hyperlink">
    <w:name w:val="Hyperlink"/>
    <w:uiPriority w:val="99"/>
    <w:unhideWhenUsed/>
    <w:rsid w:val="00D81E7E"/>
    <w:rPr>
      <w:color w:val="0000FF"/>
      <w:u w:val="single"/>
    </w:rPr>
  </w:style>
  <w:style w:type="table" w:styleId="TableGrid">
    <w:name w:val="Table Grid"/>
    <w:basedOn w:val="TableNormal"/>
    <w:uiPriority w:val="59"/>
    <w:rsid w:val="0004451A"/>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semiHidden/>
    <w:rsid w:val="0004451A"/>
    <w:rPr>
      <w:rFonts w:asciiTheme="majorHAnsi" w:eastAsiaTheme="majorEastAsia" w:hAnsiTheme="majorHAnsi" w:cstheme="majorBidi"/>
      <w:b/>
      <w:bCs/>
      <w:color w:val="4F81BD" w:themeColor="accent1"/>
      <w:sz w:val="24"/>
      <w:szCs w:val="24"/>
      <w:lang w:val="en-GB" w:eastAsia="en-US"/>
    </w:rPr>
  </w:style>
  <w:style w:type="character" w:customStyle="1" w:styleId="Heading4Char">
    <w:name w:val="Heading 4 Char"/>
    <w:basedOn w:val="DefaultParagraphFont"/>
    <w:link w:val="Heading4"/>
    <w:semiHidden/>
    <w:rsid w:val="0004451A"/>
    <w:rPr>
      <w:rFonts w:asciiTheme="majorHAnsi" w:eastAsiaTheme="majorEastAsia" w:hAnsiTheme="majorHAnsi" w:cstheme="majorBidi"/>
      <w:b/>
      <w:bCs/>
      <w:i/>
      <w:iCs/>
      <w:color w:val="4F81BD" w:themeColor="accent1"/>
      <w:sz w:val="24"/>
      <w:szCs w:val="24"/>
      <w:lang w:val="en-GB" w:eastAsia="en-US"/>
    </w:rPr>
  </w:style>
  <w:style w:type="character" w:customStyle="1" w:styleId="FooterChar">
    <w:name w:val="Footer Char"/>
    <w:basedOn w:val="DefaultParagraphFont"/>
    <w:link w:val="Footer"/>
    <w:uiPriority w:val="99"/>
    <w:rsid w:val="0004451A"/>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theglobalhealthnetwork.org" TargetMode="External"/><Relationship Id="rId1" Type="http://schemas.openxmlformats.org/officeDocument/2006/relationships/hyperlink" Target="http://www.theglobalhealth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1D849-DC0E-4101-ACCB-8A8A725E5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1400</Words>
  <Characters>7984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1</vt:lpstr>
    </vt:vector>
  </TitlesOfParts>
  <Company>University of Cape Town</Company>
  <LinksUpToDate>false</LinksUpToDate>
  <CharactersWithSpaces>9366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JCOCKCRF</dc:creator>
  <cp:lastModifiedBy>Tamzin Furtado</cp:lastModifiedBy>
  <cp:revision>3</cp:revision>
  <cp:lastPrinted>2013-10-21T12:41:00Z</cp:lastPrinted>
  <dcterms:created xsi:type="dcterms:W3CDTF">2015-08-05T15:30:00Z</dcterms:created>
  <dcterms:modified xsi:type="dcterms:W3CDTF">2015-08-11T09:15:00Z</dcterms:modified>
</cp:coreProperties>
</file>